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6A05" w:rsidR="00B92B86" w:rsidP="0049749B" w:rsidRDefault="00B92B86" w14:paraId="efff639" w14:textId="efff639">
      <w:pPr>
        <w:spacing w:after="0" w:line="240" w:lineRule="auto"/>
        <w:jc w:val="right"/>
        <w15:collapsed w:val="false"/>
        <w:rPr>
          <w:rFonts w:ascii="Arial" w:hAnsi="Arial" w:cs="Arial"/>
          <w:sz w:val="12"/>
          <w:szCs w:val="24"/>
        </w:rPr>
      </w:pPr>
      <w:bookmarkStart w:name="_GoBack" w:id="0"/>
      <w:bookmarkEnd w:id="0"/>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REPUBLIKA HRVATSKA</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TRGOVAČKI SUD U VARAŽDINU</w:t>
      </w:r>
      <w:r w:rsidRPr="002B6A05">
        <w:rPr>
          <w:rFonts w:ascii="Arial" w:hAnsi="Arial" w:eastAsia="Times New Roman" w:cs="Arial"/>
          <w:sz w:val="24"/>
          <w:szCs w:val="24"/>
          <w:lang w:eastAsia="hr-HR"/>
        </w:rPr>
        <w:tab/>
        <w:t xml:space="preserve">                    </w:t>
      </w:r>
    </w:p>
    <w:p w:rsidRPr="002B6A05" w:rsidR="00797FF7" w:rsidP="00797FF7" w:rsidRDefault="00797FF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Varaždin, Braće Radić 2</w:t>
      </w:r>
    </w:p>
    <w:p w:rsidRPr="002B6A05" w:rsidR="00797FF7" w:rsidP="0049749B" w:rsidRDefault="00797FF7">
      <w:pPr>
        <w:spacing w:after="0" w:line="240" w:lineRule="auto"/>
        <w:jc w:val="right"/>
        <w:rPr>
          <w:rFonts w:ascii="Arial" w:hAnsi="Arial" w:cs="Arial"/>
          <w:sz w:val="12"/>
          <w:szCs w:val="24"/>
        </w:rPr>
      </w:pPr>
    </w:p>
    <w:p w:rsidRPr="002B6A05"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2B6A05" w:rsidR="00340399" w:rsidTr="001D0E8B">
        <w:trPr>
          <w:jc w:val="right"/>
        </w:trPr>
        <w:tc>
          <w:tcPr>
            <w:tcW w:w="4320" w:type="dxa"/>
          </w:tcPr>
          <w:p w:rsidRPr="002B6A05" w:rsidR="00340399" w:rsidP="009A1A18" w:rsidRDefault="002F61DE">
            <w:pPr>
              <w:pStyle w:val="VSVerzija"/>
              <w:jc w:val="right"/>
              <w:rPr>
                <w:rFonts w:ascii="Arial" w:hAnsi="Arial" w:cs="Arial"/>
              </w:rPr>
            </w:pPr>
            <w:r w:rsidRPr="002B6A05">
              <w:rPr>
                <w:rFonts w:ascii="Arial" w:hAnsi="Arial" w:cs="Arial"/>
              </w:rPr>
              <w:t>Poslovni b</w:t>
            </w:r>
            <w:r w:rsidRPr="002B6A05" w:rsidR="0092437B">
              <w:rPr>
                <w:rFonts w:ascii="Arial" w:hAnsi="Arial" w:cs="Arial"/>
              </w:rPr>
              <w:t xml:space="preserve">roj: </w:t>
            </w:r>
            <w:r w:rsidRPr="002B6A05" w:rsidR="00797FF7">
              <w:rPr>
                <w:rFonts w:ascii="Arial" w:hAnsi="Arial" w:cs="Arial"/>
              </w:rPr>
              <w:t>1</w:t>
            </w:r>
            <w:r w:rsidRPr="002B6A05" w:rsidR="00DD3653">
              <w:rPr>
                <w:rFonts w:ascii="Arial" w:hAnsi="Arial" w:cs="Arial"/>
              </w:rPr>
              <w:t>0</w:t>
            </w:r>
            <w:r w:rsidRPr="002B6A05">
              <w:rPr>
                <w:rFonts w:ascii="Arial" w:hAnsi="Arial" w:cs="Arial"/>
              </w:rPr>
              <w:t xml:space="preserve"> </w:t>
            </w:r>
            <w:r w:rsidRPr="002B6A05" w:rsidR="00F65D4C">
              <w:rPr>
                <w:rFonts w:ascii="Arial" w:hAnsi="Arial" w:cs="Arial"/>
              </w:rPr>
              <w:t>St</w:t>
            </w:r>
            <w:r w:rsidRPr="002B6A05" w:rsidR="0092437B">
              <w:rPr>
                <w:rFonts w:ascii="Arial" w:hAnsi="Arial" w:cs="Arial"/>
              </w:rPr>
              <w:t>-</w:t>
            </w:r>
            <w:r w:rsidR="00B545B7">
              <w:rPr>
                <w:rFonts w:ascii="Arial" w:hAnsi="Arial" w:cs="Arial"/>
              </w:rPr>
              <w:t>44</w:t>
            </w:r>
            <w:r w:rsidR="00502BFD">
              <w:rPr>
                <w:rFonts w:ascii="Arial" w:hAnsi="Arial" w:cs="Arial"/>
              </w:rPr>
              <w:t>5</w:t>
            </w:r>
            <w:r w:rsidRPr="002B6A05" w:rsidR="00340399">
              <w:rPr>
                <w:rFonts w:ascii="Arial" w:hAnsi="Arial" w:cs="Arial"/>
              </w:rPr>
              <w:t>/</w:t>
            </w:r>
            <w:r w:rsidRPr="002B6A05" w:rsidR="00937C8E">
              <w:rPr>
                <w:rFonts w:ascii="Arial" w:hAnsi="Arial" w:cs="Arial"/>
              </w:rPr>
              <w:t>202</w:t>
            </w:r>
            <w:r w:rsidRPr="002B6A05" w:rsidR="00E173EC">
              <w:rPr>
                <w:rFonts w:ascii="Arial" w:hAnsi="Arial" w:cs="Arial"/>
              </w:rPr>
              <w:t>1</w:t>
            </w:r>
            <w:r w:rsidRPr="002B6A05" w:rsidR="00340399">
              <w:rPr>
                <w:rFonts w:ascii="Arial" w:hAnsi="Arial" w:cs="Arial"/>
              </w:rPr>
              <w:t>-</w:t>
            </w:r>
            <w:r w:rsidR="009A1A18">
              <w:rPr>
                <w:rFonts w:ascii="Arial" w:hAnsi="Arial" w:cs="Arial"/>
              </w:rPr>
              <w:t>16</w:t>
            </w:r>
          </w:p>
        </w:tc>
      </w:tr>
    </w:tbl>
    <w:p w:rsidRPr="002B6A05" w:rsidR="00340399" w:rsidP="00340399" w:rsidRDefault="00340399">
      <w:pPr>
        <w:spacing w:after="0" w:line="240" w:lineRule="auto"/>
        <w:jc w:val="both"/>
        <w:rPr>
          <w:rFonts w:ascii="Arial" w:hAnsi="Arial" w:cs="Arial"/>
          <w:sz w:val="24"/>
          <w:szCs w:val="24"/>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P I S N I K</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od </w:t>
      </w:r>
      <w:r w:rsidR="009E7CEE">
        <w:rPr>
          <w:rFonts w:ascii="Arial" w:hAnsi="Arial" w:eastAsia="Times New Roman" w:cs="Arial"/>
          <w:sz w:val="24"/>
          <w:szCs w:val="24"/>
          <w:lang w:eastAsia="hr-HR"/>
        </w:rPr>
        <w:t>9</w:t>
      </w:r>
      <w:r w:rsidRPr="002B6A05">
        <w:rPr>
          <w:rFonts w:ascii="Arial" w:hAnsi="Arial" w:eastAsia="Times New Roman" w:cs="Arial"/>
          <w:sz w:val="24"/>
          <w:szCs w:val="24"/>
          <w:lang w:eastAsia="hr-HR"/>
        </w:rPr>
        <w:t xml:space="preserve">. </w:t>
      </w:r>
      <w:r w:rsidR="0024268C">
        <w:rPr>
          <w:rFonts w:ascii="Arial" w:hAnsi="Arial" w:eastAsia="Times New Roman" w:cs="Arial"/>
          <w:sz w:val="24"/>
          <w:szCs w:val="24"/>
          <w:lang w:eastAsia="hr-HR"/>
        </w:rPr>
        <w:t>veljače</w:t>
      </w:r>
      <w:r w:rsidRPr="002B6A05">
        <w:rPr>
          <w:rFonts w:ascii="Arial" w:hAnsi="Arial" w:eastAsia="Times New Roman" w:cs="Arial"/>
          <w:sz w:val="24"/>
          <w:szCs w:val="24"/>
          <w:lang w:eastAsia="hr-HR"/>
        </w:rPr>
        <w:t xml:space="preserve"> </w:t>
      </w:r>
      <w:r w:rsidRPr="002B6A05" w:rsidR="00471CC8">
        <w:rPr>
          <w:rFonts w:ascii="Arial" w:hAnsi="Arial" w:eastAsia="Times New Roman" w:cs="Arial"/>
          <w:sz w:val="24"/>
          <w:szCs w:val="24"/>
          <w:lang w:eastAsia="hr-HR"/>
        </w:rPr>
        <w:t>202</w:t>
      </w:r>
      <w:r w:rsidR="00F47E02">
        <w:rPr>
          <w:rFonts w:ascii="Arial" w:hAnsi="Arial" w:eastAsia="Times New Roman" w:cs="Arial"/>
          <w:sz w:val="24"/>
          <w:szCs w:val="24"/>
          <w:lang w:eastAsia="hr-HR"/>
        </w:rPr>
        <w:t>2</w:t>
      </w:r>
      <w:r w:rsidRPr="002B6A05">
        <w:rPr>
          <w:rFonts w:ascii="Arial" w:hAnsi="Arial" w:eastAsia="Times New Roman" w:cs="Arial"/>
          <w:sz w:val="24"/>
          <w:szCs w:val="24"/>
          <w:lang w:eastAsia="hr-HR"/>
        </w:rPr>
        <w:t xml:space="preserve">. </w:t>
      </w:r>
    </w:p>
    <w:p w:rsidRPr="002B6A05" w:rsidR="00F65D4C" w:rsidP="00F65D4C" w:rsidRDefault="00F65D4C">
      <w:pPr>
        <w:spacing w:after="0" w:line="240" w:lineRule="auto"/>
        <w:jc w:val="center"/>
        <w:rPr>
          <w:rFonts w:ascii="Arial" w:hAnsi="Arial" w:eastAsia="Times New Roman" w:cs="Arial"/>
          <w:b/>
          <w:sz w:val="24"/>
          <w:szCs w:val="24"/>
          <w:lang w:eastAsia="hr-HR"/>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sastavljen kod Trgovačkog suda u Varaždinu</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u prethodnom postupku nad dužnikom </w:t>
      </w:r>
    </w:p>
    <w:p w:rsidR="00502BFD" w:rsidP="00F65D4C" w:rsidRDefault="00502BFD">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VICTORIA MONT j.d.o.o., Županec, Županec 60</w:t>
      </w:r>
      <w:r w:rsidRPr="00B67530">
        <w:rPr>
          <w:rFonts w:ascii="Arial" w:hAnsi="Arial" w:eastAsia="Times New Roman" w:cs="Arial"/>
          <w:sz w:val="24"/>
          <w:szCs w:val="24"/>
          <w:lang w:eastAsia="hr-HR"/>
        </w:rPr>
        <w:t>, OIB:</w:t>
      </w:r>
      <w:r w:rsidRPr="00123882">
        <w:rPr>
          <w:rFonts w:ascii="Arial" w:hAnsi="Arial" w:eastAsia="Times New Roman" w:cs="Arial"/>
          <w:sz w:val="24"/>
          <w:szCs w:val="24"/>
          <w:lang w:eastAsia="hr-HR"/>
        </w:rPr>
        <w:t>72862563405</w:t>
      </w:r>
    </w:p>
    <w:p w:rsidRPr="002B6A05" w:rsidR="00F65D4C" w:rsidP="00F65D4C" w:rsidRDefault="00F65D4C">
      <w:pPr>
        <w:spacing w:after="0" w:line="240" w:lineRule="auto"/>
        <w:jc w:val="center"/>
        <w:rPr>
          <w:rFonts w:ascii="Arial" w:hAnsi="Arial" w:cs="Arial"/>
          <w:sz w:val="24"/>
          <w:szCs w:val="24"/>
        </w:rPr>
      </w:pPr>
      <w:r w:rsidRPr="002B6A05">
        <w:rPr>
          <w:rFonts w:ascii="Arial" w:hAnsi="Arial" w:eastAsia="Times New Roman" w:cs="Arial"/>
          <w:sz w:val="24"/>
          <w:szCs w:val="24"/>
          <w:lang w:eastAsia="hr-HR"/>
        </w:rPr>
        <w:t xml:space="preserve">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i radi rasprave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p>
    <w:p w:rsidRPr="002B6A05" w:rsidR="00F65D4C" w:rsidP="00F65D4C" w:rsidRDefault="00F65D4C">
      <w:pPr>
        <w:spacing w:after="0" w:line="240" w:lineRule="auto"/>
        <w:rPr>
          <w:rFonts w:ascii="Arial" w:hAnsi="Arial" w:eastAsia="Times New Roman" w:cs="Arial"/>
          <w:sz w:val="24"/>
          <w:szCs w:val="24"/>
          <w:lang w:eastAsia="hr-HR"/>
        </w:rPr>
      </w:pP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Nazočni od strane suda: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Denis Krnjak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Zapisničar: Nevenka Vuković </w:t>
      </w:r>
    </w:p>
    <w:p w:rsidRPr="002B6A05" w:rsidR="00F65D4C" w:rsidP="00F65D4C" w:rsidRDefault="00F65D4C">
      <w:pPr>
        <w:spacing w:after="0" w:line="240" w:lineRule="auto"/>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Stečajni sudac otvara raspravu u </w:t>
      </w:r>
      <w:r w:rsidR="00502BFD">
        <w:rPr>
          <w:rFonts w:ascii="Arial" w:hAnsi="Arial" w:eastAsia="Times New Roman" w:cs="Arial"/>
          <w:sz w:val="24"/>
          <w:szCs w:val="24"/>
          <w:lang w:eastAsia="hr-HR"/>
        </w:rPr>
        <w:t>10</w:t>
      </w:r>
      <w:r w:rsidRPr="002B6A05" w:rsidR="00BD7A74">
        <w:rPr>
          <w:rFonts w:ascii="Arial" w:hAnsi="Arial" w:eastAsia="Times New Roman" w:cs="Arial"/>
          <w:sz w:val="24"/>
          <w:szCs w:val="24"/>
          <w:lang w:eastAsia="hr-HR"/>
        </w:rPr>
        <w:t>:</w:t>
      </w:r>
      <w:r w:rsidR="00502BFD">
        <w:rPr>
          <w:rFonts w:ascii="Arial" w:hAnsi="Arial" w:eastAsia="Times New Roman" w:cs="Arial"/>
          <w:sz w:val="24"/>
          <w:szCs w:val="24"/>
          <w:lang w:eastAsia="hr-HR"/>
        </w:rPr>
        <w:t>3</w:t>
      </w:r>
      <w:r w:rsidR="00CC436D">
        <w:rPr>
          <w:rFonts w:ascii="Arial" w:hAnsi="Arial" w:eastAsia="Times New Roman" w:cs="Arial"/>
          <w:sz w:val="24"/>
          <w:szCs w:val="24"/>
          <w:lang w:eastAsia="hr-HR"/>
        </w:rPr>
        <w:t>0</w:t>
      </w:r>
      <w:r w:rsidRPr="002B6A05">
        <w:rPr>
          <w:rFonts w:ascii="Arial" w:hAnsi="Arial" w:eastAsia="Times New Roman" w:cs="Arial"/>
          <w:sz w:val="24"/>
          <w:szCs w:val="24"/>
          <w:lang w:eastAsia="hr-HR"/>
        </w:rPr>
        <w:t xml:space="preserve"> sati i utvrđuje da su od pozvanih osoba pristupili:</w:t>
      </w:r>
    </w:p>
    <w:p w:rsidRPr="002B6A05" w:rsidR="00F65D4C" w:rsidP="00F65D4C" w:rsidRDefault="00F65D4C">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9A1A18" w:rsidR="00F65D4C" w:rsidP="00502BFD" w:rsidRDefault="00F65D4C">
      <w:pPr>
        <w:numPr>
          <w:ilvl w:val="0"/>
          <w:numId w:val="2"/>
        </w:numPr>
        <w:spacing w:after="0" w:line="240" w:lineRule="auto"/>
        <w:jc w:val="both"/>
        <w:rPr>
          <w:rFonts w:ascii="Arial" w:hAnsi="Arial" w:eastAsia="Times New Roman" w:cs="Arial"/>
          <w:sz w:val="24"/>
          <w:szCs w:val="24"/>
          <w:lang w:eastAsia="hr-HR"/>
        </w:rPr>
      </w:pPr>
      <w:r w:rsidRPr="009A1A18">
        <w:rPr>
          <w:rFonts w:ascii="Arial" w:hAnsi="Arial" w:eastAsia="Times New Roman" w:cs="Arial"/>
          <w:sz w:val="24"/>
          <w:szCs w:val="24"/>
          <w:lang w:eastAsia="hr-HR"/>
        </w:rPr>
        <w:t>za</w:t>
      </w:r>
      <w:r w:rsidRPr="009A1A18" w:rsidR="00502BFD">
        <w:rPr>
          <w:rFonts w:ascii="Arial" w:hAnsi="Arial" w:eastAsia="Times New Roman" w:cs="Arial"/>
          <w:sz w:val="24"/>
          <w:szCs w:val="24"/>
          <w:lang w:eastAsia="hr-HR"/>
        </w:rPr>
        <w:t xml:space="preserve"> predlagatelja</w:t>
      </w:r>
      <w:r w:rsidRPr="009A1A18">
        <w:rPr>
          <w:rFonts w:ascii="Arial" w:hAnsi="Arial" w:eastAsia="Times New Roman" w:cs="Arial"/>
          <w:sz w:val="24"/>
          <w:szCs w:val="24"/>
          <w:lang w:eastAsia="hr-HR"/>
        </w:rPr>
        <w:t xml:space="preserve"> </w:t>
      </w:r>
      <w:r w:rsidRPr="009A1A18" w:rsidR="00497D31">
        <w:rPr>
          <w:rFonts w:ascii="Arial" w:hAnsi="Arial" w:eastAsia="Times New Roman" w:cs="Arial"/>
          <w:sz w:val="24"/>
          <w:szCs w:val="24"/>
          <w:lang w:eastAsia="hr-HR"/>
        </w:rPr>
        <w:t>RH:</w:t>
      </w:r>
      <w:r w:rsidRPr="009A1A18" w:rsidR="00DD7F25">
        <w:rPr>
          <w:rFonts w:ascii="Arial" w:hAnsi="Arial" w:eastAsia="Times New Roman" w:cs="Arial"/>
          <w:sz w:val="24"/>
          <w:szCs w:val="24"/>
          <w:lang w:eastAsia="hr-HR"/>
        </w:rPr>
        <w:t xml:space="preserve"> zastupnica</w:t>
      </w:r>
      <w:r w:rsidRPr="009A1A18">
        <w:rPr>
          <w:rFonts w:ascii="Arial" w:hAnsi="Arial" w:eastAsia="Times New Roman" w:cs="Arial"/>
          <w:sz w:val="24"/>
          <w:szCs w:val="24"/>
          <w:lang w:eastAsia="hr-HR"/>
        </w:rPr>
        <w:t xml:space="preserve"> po zakonu</w:t>
      </w:r>
      <w:r w:rsidRPr="009A1A18" w:rsidR="00DD7F25">
        <w:rPr>
          <w:rFonts w:ascii="Arial" w:hAnsi="Arial" w:eastAsia="Times New Roman" w:cs="Arial"/>
          <w:sz w:val="24"/>
          <w:szCs w:val="24"/>
          <w:lang w:eastAsia="hr-HR"/>
        </w:rPr>
        <w:t xml:space="preserve"> Tanja Purić-Stamenković, zamjenica ŽDO</w:t>
      </w:r>
    </w:p>
    <w:p w:rsidRPr="002B6A05" w:rsidR="00F65D4C" w:rsidP="00502BFD" w:rsidRDefault="00F65D4C">
      <w:pPr>
        <w:numPr>
          <w:ilvl w:val="0"/>
          <w:numId w:val="2"/>
        </w:num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za dužnika: </w:t>
      </w:r>
      <w:r w:rsidRPr="002B6A05" w:rsidR="0006491E">
        <w:rPr>
          <w:rFonts w:ascii="Arial" w:hAnsi="Arial" w:eastAsia="Times New Roman" w:cs="Arial"/>
          <w:sz w:val="24"/>
          <w:szCs w:val="24"/>
          <w:lang w:eastAsia="hr-HR"/>
        </w:rPr>
        <w:t>direktor</w:t>
      </w:r>
      <w:r w:rsidR="00B545B7">
        <w:rPr>
          <w:rFonts w:ascii="Arial" w:hAnsi="Arial" w:eastAsia="Times New Roman" w:cs="Arial"/>
          <w:sz w:val="24"/>
          <w:szCs w:val="24"/>
          <w:lang w:eastAsia="hr-HR"/>
        </w:rPr>
        <w:t xml:space="preserve">ica </w:t>
      </w:r>
      <w:r w:rsidR="00502BFD">
        <w:rPr>
          <w:rFonts w:ascii="Arial" w:hAnsi="Arial" w:eastAsia="Times New Roman" w:cs="Arial"/>
          <w:sz w:val="24"/>
          <w:szCs w:val="24"/>
          <w:lang w:eastAsia="hr-HR"/>
        </w:rPr>
        <w:t>Mirjana Drljepan-Mihoci</w:t>
      </w:r>
    </w:p>
    <w:p w:rsidRPr="002B6A05" w:rsidR="00F65D4C" w:rsidP="00F65D4C" w:rsidRDefault="00F65D4C">
      <w:pPr>
        <w:spacing w:after="0" w:line="240" w:lineRule="auto"/>
        <w:ind w:left="1065"/>
        <w:rPr>
          <w:rFonts w:ascii="Arial" w:hAnsi="Arial" w:eastAsia="Times New Roman" w:cs="Arial"/>
          <w:sz w:val="24"/>
          <w:szCs w:val="24"/>
          <w:lang w:eastAsia="hr-HR"/>
        </w:rPr>
      </w:pPr>
    </w:p>
    <w:p w:rsidRPr="002B6A05" w:rsidR="00DD7F25" w:rsidP="00E173EC" w:rsidRDefault="00DD7F25">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Utvrđuje se da na današnje ročište nisu pristupili uredno pozvani </w:t>
      </w:r>
      <w:r w:rsidR="00737EA9">
        <w:rPr>
          <w:rFonts w:ascii="Arial" w:hAnsi="Arial" w:eastAsia="Times New Roman" w:cs="Arial"/>
          <w:sz w:val="24"/>
          <w:szCs w:val="24"/>
          <w:lang w:eastAsia="hr-HR"/>
        </w:rPr>
        <w:t xml:space="preserve">predstavnik </w:t>
      </w:r>
      <w:r w:rsidR="00502BFD">
        <w:rPr>
          <w:rFonts w:ascii="Arial" w:hAnsi="Arial" w:eastAsia="Times New Roman" w:cs="Arial"/>
          <w:sz w:val="24"/>
          <w:szCs w:val="24"/>
          <w:lang w:eastAsia="hr-HR"/>
        </w:rPr>
        <w:t xml:space="preserve">Privredne banke Zagreb d.d. </w:t>
      </w:r>
      <w:r w:rsidR="009E24AB">
        <w:rPr>
          <w:rFonts w:ascii="Arial" w:hAnsi="Arial" w:eastAsia="Times New Roman" w:cs="Arial"/>
          <w:sz w:val="24"/>
          <w:szCs w:val="24"/>
          <w:lang w:eastAsia="hr-HR"/>
        </w:rPr>
        <w:t xml:space="preserve"> </w:t>
      </w:r>
      <w:r w:rsidR="00CC436D">
        <w:rPr>
          <w:rFonts w:ascii="Arial" w:hAnsi="Arial" w:eastAsia="Times New Roman" w:cs="Arial"/>
          <w:sz w:val="24"/>
          <w:szCs w:val="24"/>
          <w:lang w:eastAsia="hr-HR"/>
        </w:rPr>
        <w:t xml:space="preserve"> </w:t>
      </w:r>
      <w:r w:rsidR="0024268C">
        <w:rPr>
          <w:rFonts w:ascii="Arial" w:hAnsi="Arial" w:eastAsia="Times New Roman" w:cs="Arial"/>
          <w:sz w:val="24"/>
          <w:szCs w:val="24"/>
          <w:lang w:eastAsia="hr-HR"/>
        </w:rPr>
        <w:t xml:space="preserve"> </w:t>
      </w:r>
    </w:p>
    <w:p w:rsidRPr="002B6A05" w:rsidR="00DD7F25" w:rsidP="00F65D4C" w:rsidRDefault="00DD7F25">
      <w:pPr>
        <w:spacing w:after="0" w:line="240" w:lineRule="auto"/>
        <w:ind w:left="1065"/>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 donosi </w:t>
      </w:r>
    </w:p>
    <w:p w:rsidRPr="002B6A05" w:rsidR="00DD7F25" w:rsidP="0006491E" w:rsidRDefault="00BA36FB">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k lj u č a k</w:t>
      </w:r>
    </w:p>
    <w:p w:rsidRPr="002B6A05" w:rsidR="00DD7F25" w:rsidP="0006491E" w:rsidRDefault="00DD7F25">
      <w:pPr>
        <w:spacing w:after="0" w:line="240" w:lineRule="auto"/>
        <w:ind w:left="1065"/>
        <w:jc w:val="both"/>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Ročište će se održati bez prisutnosti nepristupjelih osoba.</w:t>
      </w:r>
    </w:p>
    <w:p w:rsidRPr="002B6A05" w:rsidR="00DD7F25" w:rsidP="00F65D4C" w:rsidRDefault="00DD7F25">
      <w:pPr>
        <w:spacing w:after="0" w:line="240" w:lineRule="auto"/>
        <w:ind w:left="1065"/>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cs="Arial"/>
          <w:color w:val="000000" w:themeColor="text1"/>
          <w:sz w:val="24"/>
          <w:szCs w:val="24"/>
        </w:rPr>
      </w:pPr>
      <w:r w:rsidRPr="002B6A05">
        <w:rPr>
          <w:rFonts w:ascii="Arial" w:hAnsi="Arial" w:eastAsia="Times New Roman" w:cs="Arial"/>
          <w:sz w:val="24"/>
          <w:szCs w:val="24"/>
          <w:lang w:eastAsia="hr-HR"/>
        </w:rPr>
        <w:tab/>
        <w:t xml:space="preserve">Stečajni sudac objavljuje da je predmet današnjeg ročišta rasprava 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w:t>
      </w:r>
      <w:r w:rsidRPr="002B6A05" w:rsidR="00497D31">
        <w:rPr>
          <w:rFonts w:ascii="Arial" w:hAnsi="Arial" w:eastAsia="Times New Roman" w:cs="Arial"/>
          <w:sz w:val="24"/>
          <w:szCs w:val="24"/>
          <w:lang w:eastAsia="hr-HR"/>
        </w:rPr>
        <w:t>je stečajnog postupka i rasprava</w:t>
      </w:r>
      <w:r w:rsidRPr="002B6A05">
        <w:rPr>
          <w:rFonts w:ascii="Arial" w:hAnsi="Arial" w:eastAsia="Times New Roman" w:cs="Arial"/>
          <w:sz w:val="24"/>
          <w:szCs w:val="24"/>
          <w:lang w:eastAsia="hr-HR"/>
        </w:rPr>
        <w:t xml:space="preser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w:t>
      </w:r>
      <w:r w:rsidRPr="002B6A05">
        <w:rPr>
          <w:rFonts w:ascii="Arial" w:hAnsi="Arial" w:eastAsia="Times New Roman" w:cs="Arial"/>
          <w:color w:val="000000" w:themeColor="text1"/>
          <w:sz w:val="24"/>
          <w:szCs w:val="24"/>
          <w:lang w:eastAsia="hr-HR"/>
        </w:rPr>
        <w:t xml:space="preserve">postupka nad dužnikom </w:t>
      </w:r>
      <w:r w:rsidR="00502BFD">
        <w:rPr>
          <w:rFonts w:ascii="Arial" w:hAnsi="Arial" w:eastAsia="Times New Roman" w:cs="Arial"/>
          <w:sz w:val="24"/>
          <w:szCs w:val="24"/>
          <w:lang w:eastAsia="hr-HR"/>
        </w:rPr>
        <w:t>VICTORIA MONT j.d.o.o., Županec, Županec 60</w:t>
      </w:r>
      <w:r w:rsidRPr="00B67530" w:rsidR="00502BFD">
        <w:rPr>
          <w:rFonts w:ascii="Arial" w:hAnsi="Arial" w:eastAsia="Times New Roman" w:cs="Arial"/>
          <w:sz w:val="24"/>
          <w:szCs w:val="24"/>
          <w:lang w:eastAsia="hr-HR"/>
        </w:rPr>
        <w:t>, OIB:</w:t>
      </w:r>
      <w:r w:rsidRPr="00123882" w:rsidR="00502BFD">
        <w:rPr>
          <w:rFonts w:ascii="Arial" w:hAnsi="Arial" w:eastAsia="Times New Roman" w:cs="Arial"/>
          <w:sz w:val="24"/>
          <w:szCs w:val="24"/>
          <w:lang w:eastAsia="hr-HR"/>
        </w:rPr>
        <w:t>72862563405</w:t>
      </w:r>
      <w:r w:rsidR="00CC436D">
        <w:rPr>
          <w:rFonts w:ascii="Arial" w:hAnsi="Arial" w:eastAsia="Times New Roman" w:cs="Arial"/>
          <w:sz w:val="24"/>
          <w:szCs w:val="24"/>
          <w:lang w:eastAsia="hr-HR"/>
        </w:rPr>
        <w:t>.</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DD7F25"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sidR="00DD7F25">
        <w:rPr>
          <w:rFonts w:ascii="Arial" w:hAnsi="Arial" w:eastAsia="Times New Roman" w:cs="Arial"/>
          <w:sz w:val="24"/>
          <w:szCs w:val="24"/>
          <w:lang w:eastAsia="hr-HR"/>
        </w:rPr>
        <w:t>Direktor</w:t>
      </w:r>
      <w:r w:rsidR="00B545B7">
        <w:rPr>
          <w:rFonts w:ascii="Arial" w:hAnsi="Arial" w:eastAsia="Times New Roman" w:cs="Arial"/>
          <w:sz w:val="24"/>
          <w:szCs w:val="24"/>
          <w:lang w:eastAsia="hr-HR"/>
        </w:rPr>
        <w:t>ica</w:t>
      </w:r>
      <w:r w:rsidRPr="002B6A05" w:rsidR="00DD7F25">
        <w:rPr>
          <w:rFonts w:ascii="Arial" w:hAnsi="Arial" w:eastAsia="Times New Roman" w:cs="Arial"/>
          <w:sz w:val="24"/>
          <w:szCs w:val="24"/>
          <w:lang w:eastAsia="hr-HR"/>
        </w:rPr>
        <w:t xml:space="preserve"> dužnika </w:t>
      </w:r>
      <w:r w:rsidR="00502BFD">
        <w:rPr>
          <w:rFonts w:ascii="Arial" w:hAnsi="Arial" w:eastAsia="Times New Roman" w:cs="Arial"/>
          <w:sz w:val="24"/>
          <w:szCs w:val="24"/>
          <w:lang w:eastAsia="hr-HR"/>
        </w:rPr>
        <w:t>Mirjana Drljepan-Mihoci</w:t>
      </w:r>
      <w:r w:rsidRPr="002B6A05" w:rsidR="00DD7F25">
        <w:rPr>
          <w:rFonts w:ascii="Arial" w:hAnsi="Arial" w:eastAsia="Times New Roman" w:cs="Arial"/>
          <w:sz w:val="24"/>
          <w:szCs w:val="24"/>
          <w:lang w:eastAsia="hr-HR"/>
        </w:rPr>
        <w:t xml:space="preserve"> izjavljuje da su ispunjene zakonske pretpostavke za otvaranje stečajnog postupka te je shodno tome suglasn</w:t>
      </w:r>
      <w:r w:rsidR="00B545B7">
        <w:rPr>
          <w:rFonts w:ascii="Arial" w:hAnsi="Arial" w:eastAsia="Times New Roman" w:cs="Arial"/>
          <w:sz w:val="24"/>
          <w:szCs w:val="24"/>
          <w:lang w:eastAsia="hr-HR"/>
        </w:rPr>
        <w:t>a</w:t>
      </w:r>
      <w:r w:rsidRPr="002B6A05" w:rsidR="00DD7F25">
        <w:rPr>
          <w:rFonts w:ascii="Arial" w:hAnsi="Arial" w:eastAsia="Times New Roman" w:cs="Arial"/>
          <w:sz w:val="24"/>
          <w:szCs w:val="24"/>
          <w:lang w:eastAsia="hr-HR"/>
        </w:rPr>
        <w:t xml:space="preserve"> sa prijedlogom za otvaranje stečajnog postupka.</w:t>
      </w:r>
    </w:p>
    <w:p w:rsidRPr="002B6A05" w:rsidR="00DD7F25" w:rsidP="00F65D4C" w:rsidRDefault="00DD7F25">
      <w:pPr>
        <w:spacing w:after="0" w:line="240" w:lineRule="auto"/>
        <w:jc w:val="both"/>
        <w:rPr>
          <w:rFonts w:ascii="Arial" w:hAnsi="Arial" w:eastAsia="Times New Roman" w:cs="Arial"/>
          <w:sz w:val="24"/>
          <w:szCs w:val="24"/>
          <w:lang w:eastAsia="hr-HR"/>
        </w:rPr>
      </w:pPr>
    </w:p>
    <w:p w:rsidRPr="002D4471" w:rsidR="00F65D4C" w:rsidP="00F65D4C" w:rsidRDefault="00DD7F25">
      <w:pPr>
        <w:spacing w:after="0" w:line="240" w:lineRule="auto"/>
        <w:jc w:val="both"/>
        <w:rPr>
          <w:rFonts w:ascii="Arial" w:hAnsi="Arial" w:eastAsia="Times New Roman" w:cs="Arial"/>
          <w:sz w:val="24"/>
          <w:szCs w:val="24"/>
          <w:lang w:eastAsia="hr-HR"/>
        </w:rPr>
      </w:pPr>
      <w:r w:rsidRPr="002D4471">
        <w:rPr>
          <w:rFonts w:ascii="Arial" w:hAnsi="Arial" w:eastAsia="Times New Roman" w:cs="Arial"/>
          <w:sz w:val="24"/>
          <w:szCs w:val="24"/>
          <w:lang w:eastAsia="hr-HR"/>
        </w:rPr>
        <w:tab/>
        <w:t>Zastupnica</w:t>
      </w:r>
      <w:r w:rsidRPr="002D4471" w:rsidR="00F65D4C">
        <w:rPr>
          <w:rFonts w:ascii="Arial" w:hAnsi="Arial" w:eastAsia="Times New Roman" w:cs="Arial"/>
          <w:sz w:val="24"/>
          <w:szCs w:val="24"/>
          <w:lang w:eastAsia="hr-HR"/>
        </w:rPr>
        <w:t xml:space="preserve"> po zakonu Republike Hrvatske </w:t>
      </w:r>
      <w:r w:rsidRPr="002D4471" w:rsidR="002D4471">
        <w:rPr>
          <w:rFonts w:ascii="Arial" w:hAnsi="Arial" w:eastAsia="Times New Roman" w:cs="Arial"/>
          <w:sz w:val="24"/>
          <w:szCs w:val="24"/>
          <w:lang w:eastAsia="hr-HR"/>
        </w:rPr>
        <w:t xml:space="preserve">ostaje kod prijedloga za </w:t>
      </w:r>
      <w:r w:rsidRPr="002D4471">
        <w:rPr>
          <w:rFonts w:ascii="Arial" w:hAnsi="Arial" w:eastAsia="Times New Roman" w:cs="Arial"/>
          <w:sz w:val="24"/>
          <w:szCs w:val="24"/>
          <w:lang w:eastAsia="hr-HR"/>
        </w:rPr>
        <w:t>otvaranje stečajnog postupka.</w:t>
      </w:r>
    </w:p>
    <w:p w:rsidRPr="002D4471" w:rsidR="00DD7F25" w:rsidP="00F65D4C" w:rsidRDefault="00DD7F25">
      <w:pPr>
        <w:spacing w:after="0" w:line="240" w:lineRule="auto"/>
        <w:jc w:val="both"/>
        <w:rPr>
          <w:rFonts w:ascii="Arial" w:hAnsi="Arial" w:eastAsia="Times New Roman" w:cs="Arial"/>
          <w:sz w:val="24"/>
          <w:szCs w:val="24"/>
          <w:lang w:eastAsia="hr-HR"/>
        </w:rPr>
      </w:pPr>
    </w:p>
    <w:p w:rsidRPr="002D4471" w:rsidR="00DD7F25" w:rsidP="00F65D4C" w:rsidRDefault="00DD7F25">
      <w:pPr>
        <w:spacing w:after="0" w:line="240" w:lineRule="auto"/>
        <w:jc w:val="both"/>
        <w:rPr>
          <w:rFonts w:ascii="Arial" w:hAnsi="Arial" w:eastAsia="Times New Roman" w:cs="Arial"/>
          <w:sz w:val="24"/>
          <w:szCs w:val="24"/>
          <w:lang w:eastAsia="hr-HR"/>
        </w:rPr>
      </w:pPr>
      <w:r w:rsidRPr="002D4471">
        <w:rPr>
          <w:rFonts w:ascii="Arial" w:hAnsi="Arial" w:eastAsia="Times New Roman" w:cs="Arial"/>
          <w:sz w:val="24"/>
          <w:szCs w:val="24"/>
          <w:lang w:eastAsia="hr-HR"/>
        </w:rPr>
        <w:tab/>
        <w:t xml:space="preserve">Utvrđuje se da je uvidom u </w:t>
      </w:r>
      <w:r w:rsidRPr="002D4471" w:rsidR="000658BC">
        <w:rPr>
          <w:rFonts w:ascii="Arial" w:hAnsi="Arial" w:eastAsia="Times New Roman" w:cs="Arial"/>
          <w:sz w:val="24"/>
          <w:szCs w:val="24"/>
          <w:lang w:eastAsia="hr-HR"/>
        </w:rPr>
        <w:t xml:space="preserve">web-portal FINA-e, </w:t>
      </w:r>
      <w:r w:rsidRPr="002D4471">
        <w:rPr>
          <w:rFonts w:ascii="Arial" w:hAnsi="Arial" w:eastAsia="Times New Roman" w:cs="Arial"/>
          <w:sz w:val="24"/>
          <w:szCs w:val="24"/>
          <w:lang w:eastAsia="hr-HR"/>
        </w:rPr>
        <w:t>e-</w:t>
      </w:r>
      <w:r w:rsidRPr="002D4471" w:rsidR="00E173EC">
        <w:rPr>
          <w:rFonts w:ascii="Arial" w:hAnsi="Arial" w:eastAsia="Times New Roman" w:cs="Arial"/>
          <w:sz w:val="24"/>
          <w:szCs w:val="24"/>
          <w:lang w:eastAsia="hr-HR"/>
        </w:rPr>
        <w:t>B</w:t>
      </w:r>
      <w:r w:rsidRPr="002D4471">
        <w:rPr>
          <w:rFonts w:ascii="Arial" w:hAnsi="Arial" w:eastAsia="Times New Roman" w:cs="Arial"/>
          <w:sz w:val="24"/>
          <w:szCs w:val="24"/>
          <w:lang w:eastAsia="hr-HR"/>
        </w:rPr>
        <w:t xml:space="preserve">lokada utvrđeno da u Očevidniku neizvršenih osnova za plaćanje na dan </w:t>
      </w:r>
      <w:r w:rsidRPr="002D4471" w:rsidR="009E7CEE">
        <w:rPr>
          <w:rFonts w:ascii="Arial" w:hAnsi="Arial" w:eastAsia="Times New Roman" w:cs="Arial"/>
          <w:sz w:val="24"/>
          <w:szCs w:val="24"/>
          <w:lang w:eastAsia="hr-HR"/>
        </w:rPr>
        <w:t>9</w:t>
      </w:r>
      <w:r w:rsidRPr="002D4471">
        <w:rPr>
          <w:rFonts w:ascii="Arial" w:hAnsi="Arial" w:eastAsia="Times New Roman" w:cs="Arial"/>
          <w:sz w:val="24"/>
          <w:szCs w:val="24"/>
          <w:lang w:eastAsia="hr-HR"/>
        </w:rPr>
        <w:t xml:space="preserve">. </w:t>
      </w:r>
      <w:r w:rsidRPr="002D4471" w:rsidR="0024268C">
        <w:rPr>
          <w:rFonts w:ascii="Arial" w:hAnsi="Arial" w:eastAsia="Times New Roman" w:cs="Arial"/>
          <w:sz w:val="24"/>
          <w:szCs w:val="24"/>
          <w:lang w:eastAsia="hr-HR"/>
        </w:rPr>
        <w:t>veljače</w:t>
      </w:r>
      <w:r w:rsidRPr="002D4471">
        <w:rPr>
          <w:rFonts w:ascii="Arial" w:hAnsi="Arial" w:eastAsia="Times New Roman" w:cs="Arial"/>
          <w:sz w:val="24"/>
          <w:szCs w:val="24"/>
          <w:lang w:eastAsia="hr-HR"/>
        </w:rPr>
        <w:t xml:space="preserve"> </w:t>
      </w:r>
      <w:r w:rsidRPr="002D4471" w:rsidR="00471CC8">
        <w:rPr>
          <w:rFonts w:ascii="Arial" w:hAnsi="Arial" w:eastAsia="Times New Roman" w:cs="Arial"/>
          <w:sz w:val="24"/>
          <w:szCs w:val="24"/>
          <w:lang w:eastAsia="hr-HR"/>
        </w:rPr>
        <w:t>202</w:t>
      </w:r>
      <w:r w:rsidRPr="002D4471" w:rsidR="008F1C52">
        <w:rPr>
          <w:rFonts w:ascii="Arial" w:hAnsi="Arial" w:eastAsia="Times New Roman" w:cs="Arial"/>
          <w:sz w:val="24"/>
          <w:szCs w:val="24"/>
          <w:lang w:eastAsia="hr-HR"/>
        </w:rPr>
        <w:t>2</w:t>
      </w:r>
      <w:r w:rsidRPr="002D4471">
        <w:rPr>
          <w:rFonts w:ascii="Arial" w:hAnsi="Arial" w:eastAsia="Times New Roman" w:cs="Arial"/>
          <w:sz w:val="24"/>
          <w:szCs w:val="24"/>
          <w:lang w:eastAsia="hr-HR"/>
        </w:rPr>
        <w:t xml:space="preserve">. dužnikove obveze po svim neizvršenim osnovama za plaćanje s kamatom iznose </w:t>
      </w:r>
      <w:r w:rsidRPr="002D4471" w:rsidR="002D4471">
        <w:rPr>
          <w:rFonts w:ascii="Arial" w:hAnsi="Arial" w:eastAsia="Times New Roman" w:cs="Arial"/>
          <w:sz w:val="24"/>
          <w:szCs w:val="24"/>
          <w:lang w:eastAsia="hr-HR"/>
        </w:rPr>
        <w:t>167.600,86</w:t>
      </w:r>
      <w:r w:rsidRPr="002D4471">
        <w:rPr>
          <w:rFonts w:ascii="Arial" w:hAnsi="Arial" w:eastAsia="Times New Roman" w:cs="Arial"/>
          <w:sz w:val="24"/>
          <w:szCs w:val="24"/>
          <w:lang w:eastAsia="hr-HR"/>
        </w:rPr>
        <w:t xml:space="preserve"> kn.</w:t>
      </w:r>
    </w:p>
    <w:p w:rsidRPr="002B6A05" w:rsidR="000B6F54" w:rsidP="000B6F54" w:rsidRDefault="000B6F54">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lastRenderedPageBreak/>
        <w:tab/>
        <w:t xml:space="preserve">Utvrđuje se da je u spis zaprimljen podnesak PU </w:t>
      </w:r>
      <w:r w:rsidR="002F1D63">
        <w:rPr>
          <w:rFonts w:ascii="Arial" w:hAnsi="Arial" w:eastAsia="Times New Roman" w:cs="Arial"/>
          <w:sz w:val="24"/>
          <w:szCs w:val="24"/>
          <w:lang w:eastAsia="hr-HR"/>
        </w:rPr>
        <w:t xml:space="preserve">Varaždinske </w:t>
      </w:r>
      <w:r w:rsidRPr="002B6A05">
        <w:rPr>
          <w:rFonts w:ascii="Arial" w:hAnsi="Arial" w:eastAsia="Times New Roman" w:cs="Arial"/>
          <w:sz w:val="24"/>
          <w:szCs w:val="24"/>
          <w:lang w:eastAsia="hr-HR"/>
        </w:rPr>
        <w:t xml:space="preserve"> iz kojeg proizlazi da dužnik u vlasništvu nema vozila.</w:t>
      </w:r>
    </w:p>
    <w:p w:rsidRPr="002B6A05" w:rsidR="00F65D4C" w:rsidP="00F65D4C" w:rsidRDefault="00F65D4C">
      <w:pPr>
        <w:spacing w:after="0" w:line="240" w:lineRule="auto"/>
        <w:jc w:val="both"/>
        <w:rPr>
          <w:rFonts w:ascii="Arial" w:hAnsi="Arial" w:eastAsia="Times New Roman" w:cs="Arial"/>
          <w:color w:val="FF0000"/>
          <w:sz w:val="24"/>
          <w:szCs w:val="24"/>
          <w:lang w:eastAsia="hr-HR"/>
        </w:rPr>
      </w:pPr>
    </w:p>
    <w:p w:rsidRPr="002B6A05" w:rsidR="00497D31" w:rsidP="00F65D4C" w:rsidRDefault="00497D31">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Prisut</w:t>
      </w:r>
      <w:r w:rsidR="0024268C">
        <w:rPr>
          <w:rFonts w:ascii="Arial" w:hAnsi="Arial" w:eastAsia="Times New Roman" w:cs="Arial"/>
          <w:sz w:val="24"/>
          <w:szCs w:val="24"/>
          <w:lang w:eastAsia="hr-HR"/>
        </w:rPr>
        <w:t>n</w:t>
      </w:r>
      <w:r w:rsidR="00B545B7">
        <w:rPr>
          <w:rFonts w:ascii="Arial" w:hAnsi="Arial" w:eastAsia="Times New Roman" w:cs="Arial"/>
          <w:sz w:val="24"/>
          <w:szCs w:val="24"/>
          <w:lang w:eastAsia="hr-HR"/>
        </w:rPr>
        <w:t>a</w:t>
      </w:r>
      <w:r w:rsidRPr="002B6A05">
        <w:rPr>
          <w:rFonts w:ascii="Arial" w:hAnsi="Arial" w:eastAsia="Times New Roman" w:cs="Arial"/>
          <w:sz w:val="24"/>
          <w:szCs w:val="24"/>
          <w:lang w:eastAsia="hr-HR"/>
        </w:rPr>
        <w:t xml:space="preserve"> direktor</w:t>
      </w:r>
      <w:r w:rsidR="00B545B7">
        <w:rPr>
          <w:rFonts w:ascii="Arial" w:hAnsi="Arial" w:eastAsia="Times New Roman" w:cs="Arial"/>
          <w:sz w:val="24"/>
          <w:szCs w:val="24"/>
          <w:lang w:eastAsia="hr-HR"/>
        </w:rPr>
        <w:t>ica</w:t>
      </w:r>
      <w:r w:rsidRPr="002B6A05">
        <w:rPr>
          <w:rFonts w:ascii="Arial" w:hAnsi="Arial" w:eastAsia="Times New Roman" w:cs="Arial"/>
          <w:sz w:val="24"/>
          <w:szCs w:val="24"/>
          <w:lang w:eastAsia="hr-HR"/>
        </w:rPr>
        <w:t xml:space="preserve"> dužnika upozorava se da za davanje neistinitog ili nepotpunog popisa imovine i obveza odgovara kao za davanje lažnog iskaza u postupku pred sudom. </w:t>
      </w:r>
    </w:p>
    <w:p w:rsidRPr="002B6A05" w:rsidR="00DD7F25"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color w:val="000000"/>
          <w:sz w:val="24"/>
          <w:szCs w:val="24"/>
          <w:lang w:eastAsia="hr-HR"/>
        </w:rPr>
        <w:tab/>
      </w:r>
    </w:p>
    <w:p w:rsidRPr="002B6A05" w:rsidR="00F65D4C" w:rsidP="00F65D4C" w:rsidRDefault="00F65D4C">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t>Sud donosi</w:t>
      </w:r>
    </w:p>
    <w:p w:rsidRPr="002B6A05" w:rsidR="00F65D4C" w:rsidP="00F65D4C" w:rsidRDefault="00BA36FB">
      <w:pPr>
        <w:spacing w:after="0" w:line="240" w:lineRule="auto"/>
        <w:jc w:val="center"/>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z a k lj u č a k</w:t>
      </w:r>
    </w:p>
    <w:p w:rsidRPr="002B6A05" w:rsidR="00F65D4C" w:rsidP="00F65D4C" w:rsidRDefault="00F65D4C">
      <w:pPr>
        <w:spacing w:after="0" w:line="240" w:lineRule="auto"/>
        <w:jc w:val="center"/>
        <w:rPr>
          <w:rFonts w:ascii="Arial" w:hAnsi="Arial" w:eastAsia="Times New Roman" w:cs="Arial"/>
          <w:color w:val="FF0000"/>
          <w:sz w:val="24"/>
          <w:szCs w:val="24"/>
          <w:lang w:eastAsia="hr-HR"/>
        </w:rPr>
      </w:pPr>
    </w:p>
    <w:p w:rsidRPr="002B6A05" w:rsidR="00DD7F25" w:rsidP="00DD7F25" w:rsidRDefault="00DD7F25">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Saslušat će se direktor</w:t>
      </w:r>
      <w:r w:rsidR="00B545B7">
        <w:rPr>
          <w:rFonts w:ascii="Arial" w:hAnsi="Arial" w:eastAsia="Times New Roman" w:cs="Arial"/>
          <w:sz w:val="24"/>
          <w:szCs w:val="24"/>
          <w:lang w:eastAsia="hr-HR"/>
        </w:rPr>
        <w:t>ica</w:t>
      </w:r>
      <w:r w:rsidRPr="002B6A05">
        <w:rPr>
          <w:rFonts w:ascii="Arial" w:hAnsi="Arial" w:eastAsia="Times New Roman" w:cs="Arial"/>
          <w:sz w:val="24"/>
          <w:szCs w:val="24"/>
          <w:lang w:eastAsia="hr-HR"/>
        </w:rPr>
        <w:t xml:space="preserve"> dužnika </w:t>
      </w:r>
      <w:r w:rsidR="002F1D63">
        <w:rPr>
          <w:rFonts w:ascii="Arial" w:hAnsi="Arial" w:eastAsia="Times New Roman" w:cs="Arial"/>
          <w:sz w:val="24"/>
          <w:szCs w:val="24"/>
          <w:lang w:eastAsia="hr-HR"/>
        </w:rPr>
        <w:t>Mirjana Drljepan-Mihoci</w:t>
      </w:r>
      <w:r w:rsidRPr="002B6A05" w:rsidR="00B96C65">
        <w:rPr>
          <w:rFonts w:ascii="Arial" w:hAnsi="Arial" w:eastAsia="Times New Roman" w:cs="Arial"/>
          <w:sz w:val="24"/>
          <w:szCs w:val="24"/>
          <w:lang w:eastAsia="hr-HR"/>
        </w:rPr>
        <w:t>.</w:t>
      </w:r>
    </w:p>
    <w:p w:rsidRPr="002B6A05" w:rsidR="00DD7F25" w:rsidP="00DD7F25" w:rsidRDefault="00DD7F25">
      <w:pPr>
        <w:spacing w:after="0" w:line="240" w:lineRule="auto"/>
        <w:jc w:val="both"/>
        <w:rPr>
          <w:rFonts w:ascii="Arial" w:hAnsi="Arial" w:eastAsia="Times New Roman" w:cs="Arial"/>
          <w:sz w:val="24"/>
          <w:szCs w:val="24"/>
          <w:lang w:eastAsia="hr-HR"/>
        </w:rPr>
      </w:pPr>
    </w:p>
    <w:p w:rsidR="00DD7F25" w:rsidP="00F65D4C" w:rsidRDefault="00F65D4C">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sz w:val="24"/>
          <w:szCs w:val="24"/>
          <w:lang w:eastAsia="hr-HR"/>
        </w:rPr>
        <w:tab/>
      </w:r>
      <w:r w:rsidRPr="002B6A05" w:rsidR="00DD7F25">
        <w:rPr>
          <w:rFonts w:ascii="Arial" w:hAnsi="Arial" w:eastAsia="Times New Roman" w:cs="Arial"/>
          <w:sz w:val="24"/>
          <w:szCs w:val="24"/>
          <w:lang w:eastAsia="hr-HR"/>
        </w:rPr>
        <w:t>D</w:t>
      </w:r>
      <w:r w:rsidRPr="002B6A05">
        <w:rPr>
          <w:rFonts w:ascii="Arial" w:hAnsi="Arial" w:eastAsia="Times New Roman" w:cs="Arial"/>
          <w:sz w:val="24"/>
          <w:szCs w:val="24"/>
          <w:lang w:eastAsia="hr-HR"/>
        </w:rPr>
        <w:t>irektor</w:t>
      </w:r>
      <w:r w:rsidR="00B545B7">
        <w:rPr>
          <w:rFonts w:ascii="Arial" w:hAnsi="Arial" w:eastAsia="Times New Roman" w:cs="Arial"/>
          <w:sz w:val="24"/>
          <w:szCs w:val="24"/>
          <w:lang w:eastAsia="hr-HR"/>
        </w:rPr>
        <w:t>ica</w:t>
      </w:r>
      <w:r w:rsidRPr="002B6A05">
        <w:rPr>
          <w:rFonts w:ascii="Arial" w:hAnsi="Arial" w:eastAsia="Times New Roman" w:cs="Arial"/>
          <w:sz w:val="24"/>
          <w:szCs w:val="24"/>
          <w:lang w:eastAsia="hr-HR"/>
        </w:rPr>
        <w:t xml:space="preserve"> dužnika</w:t>
      </w:r>
      <w:r w:rsidR="002F1D63">
        <w:rPr>
          <w:rFonts w:ascii="Arial" w:hAnsi="Arial" w:eastAsia="Times New Roman" w:cs="Arial"/>
          <w:sz w:val="24"/>
          <w:szCs w:val="24"/>
          <w:lang w:eastAsia="hr-HR"/>
        </w:rPr>
        <w:t xml:space="preserve"> Mirjana Drljepan-Mihoci iz Županca, Županec 60</w:t>
      </w:r>
      <w:r w:rsidRPr="009E21AD" w:rsidR="002F1D63">
        <w:rPr>
          <w:rFonts w:ascii="Arial" w:hAnsi="Arial" w:eastAsia="Times New Roman" w:cs="Arial"/>
          <w:sz w:val="24"/>
          <w:szCs w:val="24"/>
          <w:lang w:eastAsia="hr-HR"/>
        </w:rPr>
        <w:t>, OIB:</w:t>
      </w:r>
      <w:r w:rsidRPr="005D38CF" w:rsidR="002F1D63">
        <w:rPr>
          <w:rFonts w:ascii="Arial" w:hAnsi="Arial" w:eastAsia="Times New Roman" w:cs="Arial"/>
          <w:sz w:val="24"/>
          <w:szCs w:val="24"/>
          <w:lang w:eastAsia="hr-HR"/>
        </w:rPr>
        <w:t>27010723886</w:t>
      </w:r>
      <w:r w:rsidRPr="002B6A05" w:rsidR="00E173EC">
        <w:rPr>
          <w:rFonts w:ascii="Arial" w:hAnsi="Arial" w:eastAsia="Times New Roman" w:cs="Arial"/>
          <w:sz w:val="24"/>
          <w:szCs w:val="24"/>
          <w:lang w:eastAsia="hr-HR"/>
        </w:rPr>
        <w:t>,</w:t>
      </w:r>
      <w:r w:rsidRPr="002B6A05">
        <w:rPr>
          <w:rFonts w:ascii="Arial" w:hAnsi="Arial" w:eastAsia="Times New Roman" w:cs="Arial"/>
          <w:sz w:val="24"/>
          <w:szCs w:val="24"/>
          <w:lang w:eastAsia="hr-HR"/>
        </w:rPr>
        <w:t xml:space="preserve"> </w:t>
      </w:r>
      <w:r w:rsidRPr="002B6A05">
        <w:rPr>
          <w:rFonts w:ascii="Arial" w:hAnsi="Arial" w:eastAsia="Times New Roman" w:cs="Arial"/>
          <w:color w:val="000000"/>
          <w:sz w:val="24"/>
          <w:szCs w:val="24"/>
          <w:lang w:eastAsia="hr-HR"/>
        </w:rPr>
        <w:t>propisno opomenut</w:t>
      </w:r>
      <w:r w:rsidR="00B545B7">
        <w:rPr>
          <w:rFonts w:ascii="Arial" w:hAnsi="Arial" w:eastAsia="Times New Roman" w:cs="Arial"/>
          <w:color w:val="000000"/>
          <w:sz w:val="24"/>
          <w:szCs w:val="24"/>
          <w:lang w:eastAsia="hr-HR"/>
        </w:rPr>
        <w:t>a</w:t>
      </w:r>
      <w:r w:rsidRPr="002B6A05" w:rsidR="00DD7F25">
        <w:rPr>
          <w:rFonts w:ascii="Arial" w:hAnsi="Arial" w:eastAsia="Times New Roman" w:cs="Arial"/>
          <w:color w:val="000000"/>
          <w:sz w:val="24"/>
          <w:szCs w:val="24"/>
          <w:lang w:eastAsia="hr-HR"/>
        </w:rPr>
        <w:t xml:space="preserve"> izjavljuje: </w:t>
      </w:r>
      <w:r w:rsidRPr="002B6A05">
        <w:rPr>
          <w:rFonts w:ascii="Arial" w:hAnsi="Arial" w:eastAsia="Times New Roman" w:cs="Arial"/>
          <w:color w:val="000000"/>
          <w:sz w:val="24"/>
          <w:szCs w:val="24"/>
          <w:lang w:eastAsia="hr-HR"/>
        </w:rPr>
        <w:t xml:space="preserve"> </w:t>
      </w:r>
      <w:r w:rsidR="002D4471">
        <w:rPr>
          <w:rFonts w:ascii="Arial" w:hAnsi="Arial" w:eastAsia="Times New Roman" w:cs="Arial"/>
          <w:color w:val="000000"/>
          <w:sz w:val="24"/>
          <w:szCs w:val="24"/>
          <w:lang w:eastAsia="hr-HR"/>
        </w:rPr>
        <w:t>dužnik se bavio proizvodnjom proizvoda od metala. U vlasništvu dužnik više nema nikakvih pokretnina. Na upit suda da li je dužnik kupio neke pokretnine u stečajnom postupku nad društvom VIKTORIA METAL d.o.o. u stečaju odgovara da je taj podatak točan, ali da je dužnik sve pokretnine koje su mu služile kao sredstvo rada bio primoran prodati kakao bi mogao podmirit dugovanja. U ovom trenutku više nema nikakvih pokretnina u vlasništvu. Isto tako dužnik nije vlasnik nikakvih nekretnina. Isto tako nema nikakvih tražbina prema trećim osobama. Na pitanje zastupnice po zakonu RH da se očitujem vezano na dio iz GFI za 2019. prema kojem proizlazi da su davani zajmovi, depoziti i slično u iznosu od 245.566,00 kn odgovaram da se gotovina dizala sa računa u svrhu poslovanja. Ja osobno sam dizala gotovinu te sam gotovinu koristila primjerice za dugove radnicima s osnove ranijih plaća.</w:t>
      </w:r>
      <w:r w:rsidR="00280838">
        <w:rPr>
          <w:rFonts w:ascii="Arial" w:hAnsi="Arial" w:eastAsia="Times New Roman" w:cs="Arial"/>
          <w:color w:val="000000"/>
          <w:sz w:val="24"/>
          <w:szCs w:val="24"/>
          <w:lang w:eastAsia="hr-HR"/>
        </w:rPr>
        <w:t xml:space="preserve"> Želim pojasniti da sam ranije bila direktorica društva VIKTORIA METAL d.o.o. nad kojim je provedeni predstečajni i kasnije stečajni postupak. Željela sam ponovno pokrenuti obavljanje djelatnosti te sam osnovala društvo VIKTORIA MONT j.d.o.o. te sam imala nekoliko velikih projekata u planu, zaposleno je 11 djelatnika, ali sve je stalo odnosno prestalo se raditi sa početkom corona epidemije. </w:t>
      </w:r>
    </w:p>
    <w:p w:rsidR="002D4471" w:rsidP="00F65D4C" w:rsidRDefault="002D4471">
      <w:pPr>
        <w:spacing w:after="0" w:line="240" w:lineRule="auto"/>
        <w:jc w:val="both"/>
        <w:rPr>
          <w:rFonts w:ascii="Arial" w:hAnsi="Arial" w:eastAsia="Times New Roman" w:cs="Arial"/>
          <w:color w:val="000000"/>
          <w:sz w:val="24"/>
          <w:szCs w:val="24"/>
          <w:lang w:eastAsia="hr-HR"/>
        </w:rPr>
      </w:pPr>
    </w:p>
    <w:p w:rsidRPr="002B6A05" w:rsidR="002D4471" w:rsidP="00F65D4C" w:rsidRDefault="002D4471">
      <w:pPr>
        <w:spacing w:after="0" w:line="240" w:lineRule="auto"/>
        <w:jc w:val="both"/>
        <w:rPr>
          <w:rFonts w:ascii="Arial" w:hAnsi="Arial" w:eastAsia="Times New Roman" w:cs="Arial"/>
          <w:color w:val="000000"/>
          <w:sz w:val="24"/>
          <w:szCs w:val="24"/>
          <w:lang w:eastAsia="hr-HR"/>
        </w:rPr>
      </w:pPr>
    </w:p>
    <w:p w:rsidRPr="002B6A05" w:rsidR="001B70EC" w:rsidP="001B70EC" w:rsidRDefault="001B70E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Utvrđuje se da je uvidom u web-portal Zajednički informatički sustav zemljišnih knjiga i katastra utvrđeno da dužnik nema u vlasništvu nekretnine.</w:t>
      </w:r>
    </w:p>
    <w:p w:rsidRPr="002B6A05" w:rsidR="001B70EC" w:rsidP="00F65D4C" w:rsidRDefault="001B70EC">
      <w:pPr>
        <w:spacing w:after="0" w:line="240" w:lineRule="auto"/>
        <w:jc w:val="both"/>
        <w:rPr>
          <w:rFonts w:ascii="Arial" w:hAnsi="Arial" w:eastAsia="Times New Roman" w:cs="Arial"/>
          <w:color w:val="000000"/>
          <w:sz w:val="24"/>
          <w:szCs w:val="24"/>
          <w:lang w:eastAsia="hr-HR"/>
        </w:rPr>
      </w:pPr>
    </w:p>
    <w:p w:rsidRPr="002B6A05" w:rsidR="00DD7F25" w:rsidP="00F65D4C" w:rsidRDefault="00BA36FB">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t>Vrši se uvid u svu dokumentaciju koja se nalazi u spisu.</w:t>
      </w:r>
    </w:p>
    <w:p w:rsidRPr="002B6A05" w:rsidR="00DD7F25" w:rsidP="00F65D4C" w:rsidRDefault="00DD7F25">
      <w:pPr>
        <w:spacing w:after="0" w:line="240" w:lineRule="auto"/>
        <w:jc w:val="both"/>
        <w:rPr>
          <w:rFonts w:ascii="Arial" w:hAnsi="Arial" w:eastAsia="Times New Roman" w:cs="Arial"/>
          <w:color w:val="FF0000"/>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color w:val="000000"/>
          <w:sz w:val="24"/>
          <w:szCs w:val="24"/>
          <w:lang w:eastAsia="hr-HR"/>
        </w:rPr>
        <w:tab/>
      </w:r>
      <w:r w:rsidRPr="002B6A05">
        <w:rPr>
          <w:rFonts w:ascii="Arial" w:hAnsi="Arial" w:eastAsia="Times New Roman" w:cs="Arial"/>
          <w:sz w:val="24"/>
          <w:szCs w:val="24"/>
          <w:lang w:eastAsia="hr-HR"/>
        </w:rPr>
        <w:tab/>
      </w:r>
    </w:p>
    <w:p w:rsidRPr="002B6A05" w:rsidR="00F65D4C" w:rsidP="00F65D4C" w:rsidRDefault="00E173E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sidR="00F65D4C">
        <w:rPr>
          <w:rFonts w:ascii="Arial" w:hAnsi="Arial" w:eastAsia="Times New Roman" w:cs="Arial"/>
          <w:sz w:val="24"/>
          <w:szCs w:val="24"/>
          <w:lang w:eastAsia="hr-HR"/>
        </w:rPr>
        <w:t>Nakon toga, sud donosi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F47C70" w:rsidRDefault="00F47C70">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k lj u č a k</w:t>
      </w: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Odluka slijedi pisanim putem.</w:t>
      </w:r>
    </w:p>
    <w:p w:rsidRPr="002B6A05" w:rsidR="00693926" w:rsidP="00F65D4C" w:rsidRDefault="00693926">
      <w:pPr>
        <w:spacing w:after="0" w:line="240" w:lineRule="auto"/>
        <w:jc w:val="both"/>
        <w:rPr>
          <w:rFonts w:ascii="Arial" w:hAnsi="Arial" w:eastAsia="Times New Roman" w:cs="Arial"/>
          <w:sz w:val="24"/>
          <w:szCs w:val="24"/>
          <w:lang w:eastAsia="hr-HR"/>
        </w:rPr>
      </w:pPr>
    </w:p>
    <w:p w:rsidR="00693926" w:rsidP="00F65D4C" w:rsidRDefault="00693926">
      <w:pPr>
        <w:spacing w:after="0" w:line="240" w:lineRule="auto"/>
        <w:jc w:val="both"/>
        <w:rPr>
          <w:rFonts w:ascii="Arial" w:hAnsi="Arial" w:eastAsia="Times New Roman" w:cs="Arial"/>
          <w:sz w:val="24"/>
          <w:szCs w:val="24"/>
          <w:lang w:eastAsia="hr-HR"/>
        </w:rPr>
      </w:pPr>
    </w:p>
    <w:p w:rsidR="00652CAA" w:rsidP="00F65D4C" w:rsidRDefault="00652CAA">
      <w:pPr>
        <w:spacing w:after="0" w:line="240" w:lineRule="auto"/>
        <w:jc w:val="both"/>
        <w:rPr>
          <w:rFonts w:ascii="Arial" w:hAnsi="Arial" w:eastAsia="Times New Roman" w:cs="Arial"/>
          <w:sz w:val="24"/>
          <w:szCs w:val="24"/>
          <w:lang w:eastAsia="hr-HR"/>
        </w:rPr>
      </w:pPr>
    </w:p>
    <w:p w:rsidR="00652CAA" w:rsidP="00F65D4C" w:rsidRDefault="00652CAA">
      <w:pPr>
        <w:spacing w:after="0" w:line="240" w:lineRule="auto"/>
        <w:jc w:val="both"/>
        <w:rPr>
          <w:rFonts w:ascii="Arial" w:hAnsi="Arial" w:eastAsia="Times New Roman" w:cs="Arial"/>
          <w:sz w:val="24"/>
          <w:szCs w:val="24"/>
          <w:lang w:eastAsia="hr-HR"/>
        </w:rPr>
      </w:pPr>
    </w:p>
    <w:p w:rsidRPr="002B6A05" w:rsidR="00652CAA" w:rsidP="00F65D4C" w:rsidRDefault="00652CAA">
      <w:pPr>
        <w:spacing w:after="0" w:line="240" w:lineRule="auto"/>
        <w:jc w:val="both"/>
        <w:rPr>
          <w:rFonts w:ascii="Arial" w:hAnsi="Arial" w:eastAsia="Times New Roman" w:cs="Arial"/>
          <w:sz w:val="24"/>
          <w:szCs w:val="24"/>
          <w:lang w:eastAsia="hr-HR"/>
        </w:rPr>
      </w:pPr>
    </w:p>
    <w:p w:rsidR="00F65D4C" w:rsidP="00F65D4C" w:rsidRDefault="00E403B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Ovaj zapisnik objavit će se na e-Oglasnoj ploči suda.</w:t>
      </w:r>
    </w:p>
    <w:p w:rsidRPr="002B6A05" w:rsidR="00E403B1" w:rsidP="00F65D4C" w:rsidRDefault="00E403B1">
      <w:pPr>
        <w:spacing w:after="0" w:line="240" w:lineRule="auto"/>
        <w:jc w:val="both"/>
        <w:rPr>
          <w:rFonts w:ascii="Arial" w:hAnsi="Arial" w:eastAsia="Times New Roman" w:cs="Arial"/>
          <w:sz w:val="24"/>
          <w:szCs w:val="24"/>
          <w:lang w:eastAsia="hr-HR"/>
        </w:rPr>
      </w:pPr>
    </w:p>
    <w:p w:rsidRPr="002B6A05" w:rsidR="00F65D4C" w:rsidP="00F65D4C" w:rsidRDefault="00BA36FB">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t xml:space="preserve">Dovršeno u </w:t>
      </w:r>
      <w:r w:rsidR="00652CAA">
        <w:rPr>
          <w:rFonts w:ascii="Arial" w:hAnsi="Arial" w:eastAsia="Times New Roman" w:cs="Arial"/>
          <w:sz w:val="24"/>
          <w:szCs w:val="24"/>
          <w:lang w:eastAsia="hr-HR"/>
        </w:rPr>
        <w:t>10</w:t>
      </w:r>
      <w:r w:rsidRPr="002B6A05">
        <w:rPr>
          <w:rFonts w:ascii="Arial" w:hAnsi="Arial" w:eastAsia="Times New Roman" w:cs="Arial"/>
          <w:sz w:val="24"/>
          <w:szCs w:val="24"/>
          <w:lang w:eastAsia="hr-HR"/>
        </w:rPr>
        <w:t>:</w:t>
      </w:r>
      <w:r w:rsidR="00652CAA">
        <w:rPr>
          <w:rFonts w:ascii="Arial" w:hAnsi="Arial" w:eastAsia="Times New Roman" w:cs="Arial"/>
          <w:sz w:val="24"/>
          <w:szCs w:val="24"/>
          <w:lang w:eastAsia="hr-HR"/>
        </w:rPr>
        <w:t>45</w:t>
      </w:r>
      <w:r w:rsidRPr="002B6A05" w:rsidR="00F65D4C">
        <w:rPr>
          <w:rFonts w:ascii="Arial" w:hAnsi="Arial" w:eastAsia="Times New Roman" w:cs="Arial"/>
          <w:sz w:val="24"/>
          <w:szCs w:val="24"/>
          <w:lang w:eastAsia="hr-HR"/>
        </w:rPr>
        <w:t xml:space="preserve"> sati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E2482F"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 </w:t>
      </w:r>
    </w:p>
    <w:p w:rsidRPr="002B6A05" w:rsidR="00797FF7" w:rsidP="00797FF7" w:rsidRDefault="00797FF7">
      <w:pPr>
        <w:tabs>
          <w:tab w:val="left" w:pos="5310"/>
        </w:tabs>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tbl>
      <w:tblPr>
        <w:tblW w:w="0" w:type="auto"/>
        <w:tblLook w:firstRow="1" w:lastRow="0" w:firstColumn="1" w:lastColumn="0" w:noHBand="0" w:noVBand="1" w:val="04A0"/>
      </w:tblPr>
      <w:tblGrid>
        <w:gridCol w:w="2999"/>
        <w:gridCol w:w="3038"/>
        <w:gridCol w:w="3035"/>
      </w:tblGrid>
      <w:tr w:rsidRPr="002B6A05" w:rsidR="00797FF7" w:rsidTr="003F248B">
        <w:tc>
          <w:tcPr>
            <w:tcW w:w="3095" w:type="dxa"/>
            <w:shd w:val="clear" w:color="auto" w:fill="auto"/>
          </w:tcPr>
          <w:p w:rsidRPr="002B6A05" w:rsidR="00797FF7" w:rsidP="00797FF7" w:rsidRDefault="00797FF7">
            <w:pPr>
              <w:spacing w:after="0" w:line="240" w:lineRule="auto"/>
              <w:jc w:val="both"/>
              <w:rPr>
                <w:rFonts w:ascii="Arial" w:hAnsi="Arial" w:eastAsia="Times New Roman" w:cs="Arial"/>
                <w:sz w:val="24"/>
                <w:szCs w:val="24"/>
                <w:lang w:eastAsia="hr-HR"/>
              </w:rPr>
            </w:pPr>
          </w:p>
        </w:tc>
        <w:tc>
          <w:tcPr>
            <w:tcW w:w="3095" w:type="dxa"/>
            <w:shd w:val="clear" w:color="auto" w:fill="auto"/>
          </w:tcPr>
          <w:p w:rsidRPr="002B6A05" w:rsidR="006D5479" w:rsidP="006D5479" w:rsidRDefault="006D5479">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w:t>
            </w: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Zapisničar:</w:t>
            </w:r>
          </w:p>
        </w:tc>
        <w:tc>
          <w:tcPr>
            <w:tcW w:w="3096" w:type="dxa"/>
            <w:shd w:val="clear" w:color="auto" w:fill="auto"/>
          </w:tcPr>
          <w:p w:rsidRPr="002B6A05" w:rsidR="00797FF7" w:rsidP="00797FF7" w:rsidRDefault="00E2482F">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Sudionici</w:t>
            </w:r>
            <w:r w:rsidRPr="002B6A05" w:rsidR="00797FF7">
              <w:rPr>
                <w:rFonts w:ascii="Arial" w:hAnsi="Arial" w:eastAsia="Times New Roman" w:cs="Arial"/>
                <w:sz w:val="24"/>
                <w:szCs w:val="24"/>
                <w:lang w:eastAsia="hr-HR"/>
              </w:rPr>
              <w:t>:</w:t>
            </w: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tc>
      </w:tr>
    </w:tbl>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DC70E5" w:rsidP="00797FF7" w:rsidRDefault="00DC70E5">
      <w:pPr>
        <w:spacing w:after="0" w:line="240" w:lineRule="auto"/>
        <w:jc w:val="center"/>
        <w:rPr>
          <w:rFonts w:ascii="Arial" w:hAnsi="Arial" w:cs="Arial"/>
          <w:sz w:val="24"/>
          <w:szCs w:val="24"/>
        </w:rPr>
      </w:pPr>
    </w:p>
    <w:sectPr w:rsidRPr="002B6A05" w:rsidR="00DC70E5"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5148C" w:rsidP="00501147" w:rsidRDefault="0085148C">
      <w:pPr>
        <w:spacing w:after="0" w:line="240" w:lineRule="auto"/>
      </w:pPr>
      <w:r>
        <w:separator/>
      </w:r>
    </w:p>
  </w:endnote>
  <w:endnote w:type="continuationSeparator" w:id="0">
    <w:p w:rsidR="0085148C" w:rsidP="00501147" w:rsidRDefault="0085148C">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5148C" w:rsidP="00501147" w:rsidRDefault="0085148C">
      <w:pPr>
        <w:spacing w:after="0" w:line="240" w:lineRule="auto"/>
      </w:pPr>
      <w:r>
        <w:separator/>
      </w:r>
    </w:p>
  </w:footnote>
  <w:footnote w:type="continuationSeparator" w:id="0">
    <w:p w:rsidR="0085148C" w:rsidP="00501147" w:rsidRDefault="0085148C">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49496F">
      <w:rPr>
        <w:rFonts w:ascii="Arial" w:hAnsi="Arial" w:cs="Arial"/>
        <w:noProof/>
        <w:sz w:val="24"/>
        <w:szCs w:val="24"/>
      </w:rPr>
      <w:t>Poslovni broj: 10 St-445/2021-16</w:t>
    </w:r>
    <w:r w:rsidRPr="00C21B7C">
      <w:rPr>
        <w:rFonts w:ascii="Arial" w:hAnsi="Arial" w:cs="Arial"/>
        <w:sz w:val="24"/>
        <w:szCs w:val="24"/>
      </w:rPr>
      <w:fldChar w:fldCharType="end"/>
    </w:r>
  </w:p>
  <w:p w:rsidRPr="00C21B7C" w:rsidR="00A31587" w:rsidP="00A31587" w:rsidRDefault="00A3158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49496F">
      <w:rPr>
        <w:rFonts w:ascii="Arial" w:hAnsi="Arial" w:cs="Arial"/>
        <w:noProof/>
        <w:sz w:val="24"/>
        <w:szCs w:val="24"/>
      </w:rPr>
      <w:t>3</w:t>
    </w:r>
    <w:r w:rsidRPr="00C21B7C">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5867"/>
    <w:rsid w:val="0004207D"/>
    <w:rsid w:val="0006491E"/>
    <w:rsid w:val="000658BC"/>
    <w:rsid w:val="00082860"/>
    <w:rsid w:val="0008663B"/>
    <w:rsid w:val="00086802"/>
    <w:rsid w:val="00087C43"/>
    <w:rsid w:val="000B6F54"/>
    <w:rsid w:val="000C07B1"/>
    <w:rsid w:val="00126B4E"/>
    <w:rsid w:val="00164105"/>
    <w:rsid w:val="00194888"/>
    <w:rsid w:val="001B70EC"/>
    <w:rsid w:val="001D0FC7"/>
    <w:rsid w:val="001D5D3B"/>
    <w:rsid w:val="001F6DF0"/>
    <w:rsid w:val="002144FF"/>
    <w:rsid w:val="002357F3"/>
    <w:rsid w:val="002361B6"/>
    <w:rsid w:val="00237FCE"/>
    <w:rsid w:val="0024268C"/>
    <w:rsid w:val="00280838"/>
    <w:rsid w:val="00281C77"/>
    <w:rsid w:val="002971D6"/>
    <w:rsid w:val="002A735D"/>
    <w:rsid w:val="002B6A05"/>
    <w:rsid w:val="002C5E82"/>
    <w:rsid w:val="002D2FC4"/>
    <w:rsid w:val="002D4471"/>
    <w:rsid w:val="002E3DDB"/>
    <w:rsid w:val="002E6979"/>
    <w:rsid w:val="002F1D63"/>
    <w:rsid w:val="002F61DE"/>
    <w:rsid w:val="00340399"/>
    <w:rsid w:val="00341823"/>
    <w:rsid w:val="003422E1"/>
    <w:rsid w:val="00342CFC"/>
    <w:rsid w:val="00343BE3"/>
    <w:rsid w:val="00345212"/>
    <w:rsid w:val="0036443E"/>
    <w:rsid w:val="00367E59"/>
    <w:rsid w:val="00385BF0"/>
    <w:rsid w:val="00394A8C"/>
    <w:rsid w:val="00397AE7"/>
    <w:rsid w:val="003A4477"/>
    <w:rsid w:val="003A6644"/>
    <w:rsid w:val="003B0CA8"/>
    <w:rsid w:val="003E4AD7"/>
    <w:rsid w:val="00427A51"/>
    <w:rsid w:val="00436D58"/>
    <w:rsid w:val="00441B9E"/>
    <w:rsid w:val="00450291"/>
    <w:rsid w:val="00471CC8"/>
    <w:rsid w:val="00474FC2"/>
    <w:rsid w:val="00484C38"/>
    <w:rsid w:val="0049496F"/>
    <w:rsid w:val="0049749B"/>
    <w:rsid w:val="00497D31"/>
    <w:rsid w:val="004A0BD1"/>
    <w:rsid w:val="004E1C60"/>
    <w:rsid w:val="00501147"/>
    <w:rsid w:val="00502BFD"/>
    <w:rsid w:val="00521DEA"/>
    <w:rsid w:val="0055446B"/>
    <w:rsid w:val="00582092"/>
    <w:rsid w:val="00597D2F"/>
    <w:rsid w:val="005C0B84"/>
    <w:rsid w:val="005E1D89"/>
    <w:rsid w:val="005F3F8F"/>
    <w:rsid w:val="005F5DCE"/>
    <w:rsid w:val="005F633B"/>
    <w:rsid w:val="00640FB4"/>
    <w:rsid w:val="00651E9C"/>
    <w:rsid w:val="00652CAA"/>
    <w:rsid w:val="00666775"/>
    <w:rsid w:val="00685195"/>
    <w:rsid w:val="0069332A"/>
    <w:rsid w:val="00693926"/>
    <w:rsid w:val="006D5479"/>
    <w:rsid w:val="00701D1D"/>
    <w:rsid w:val="00702B49"/>
    <w:rsid w:val="007231CA"/>
    <w:rsid w:val="00727664"/>
    <w:rsid w:val="00732BCA"/>
    <w:rsid w:val="00737EA9"/>
    <w:rsid w:val="00741600"/>
    <w:rsid w:val="00757A30"/>
    <w:rsid w:val="007802E2"/>
    <w:rsid w:val="0078776D"/>
    <w:rsid w:val="00797CDD"/>
    <w:rsid w:val="00797FF7"/>
    <w:rsid w:val="007A409A"/>
    <w:rsid w:val="007A5602"/>
    <w:rsid w:val="007D0553"/>
    <w:rsid w:val="007E49A2"/>
    <w:rsid w:val="00830DB3"/>
    <w:rsid w:val="00832BD4"/>
    <w:rsid w:val="0085148C"/>
    <w:rsid w:val="00857829"/>
    <w:rsid w:val="008659E3"/>
    <w:rsid w:val="008A6557"/>
    <w:rsid w:val="008B09F5"/>
    <w:rsid w:val="008C4EFB"/>
    <w:rsid w:val="008D05FD"/>
    <w:rsid w:val="008D4DB8"/>
    <w:rsid w:val="008D5EA3"/>
    <w:rsid w:val="008F1C52"/>
    <w:rsid w:val="0092437B"/>
    <w:rsid w:val="00926157"/>
    <w:rsid w:val="00937C8E"/>
    <w:rsid w:val="00953F20"/>
    <w:rsid w:val="00957093"/>
    <w:rsid w:val="009610AF"/>
    <w:rsid w:val="0096157B"/>
    <w:rsid w:val="0096563D"/>
    <w:rsid w:val="009752CD"/>
    <w:rsid w:val="00975368"/>
    <w:rsid w:val="009A1A18"/>
    <w:rsid w:val="009E24AB"/>
    <w:rsid w:val="009E7CEE"/>
    <w:rsid w:val="00A02D48"/>
    <w:rsid w:val="00A31425"/>
    <w:rsid w:val="00A31587"/>
    <w:rsid w:val="00A3382D"/>
    <w:rsid w:val="00A46425"/>
    <w:rsid w:val="00A52BE7"/>
    <w:rsid w:val="00A65DFC"/>
    <w:rsid w:val="00A65E60"/>
    <w:rsid w:val="00A729A1"/>
    <w:rsid w:val="00AA1295"/>
    <w:rsid w:val="00AF28D9"/>
    <w:rsid w:val="00B00B9A"/>
    <w:rsid w:val="00B367DA"/>
    <w:rsid w:val="00B43087"/>
    <w:rsid w:val="00B43741"/>
    <w:rsid w:val="00B545B7"/>
    <w:rsid w:val="00B7696B"/>
    <w:rsid w:val="00B92B86"/>
    <w:rsid w:val="00B96C65"/>
    <w:rsid w:val="00BA36FB"/>
    <w:rsid w:val="00BA4B67"/>
    <w:rsid w:val="00BB5217"/>
    <w:rsid w:val="00BC5568"/>
    <w:rsid w:val="00BD7A74"/>
    <w:rsid w:val="00C1030E"/>
    <w:rsid w:val="00C21B7C"/>
    <w:rsid w:val="00C250D8"/>
    <w:rsid w:val="00C449A3"/>
    <w:rsid w:val="00C470B6"/>
    <w:rsid w:val="00C50709"/>
    <w:rsid w:val="00C75631"/>
    <w:rsid w:val="00CB0DAC"/>
    <w:rsid w:val="00CC436D"/>
    <w:rsid w:val="00CE3864"/>
    <w:rsid w:val="00CF6122"/>
    <w:rsid w:val="00D228AD"/>
    <w:rsid w:val="00D400B5"/>
    <w:rsid w:val="00D43FE4"/>
    <w:rsid w:val="00D50D29"/>
    <w:rsid w:val="00DB5D1B"/>
    <w:rsid w:val="00DC66A8"/>
    <w:rsid w:val="00DC70E5"/>
    <w:rsid w:val="00DD3653"/>
    <w:rsid w:val="00DD7F25"/>
    <w:rsid w:val="00DE5ABC"/>
    <w:rsid w:val="00E173EC"/>
    <w:rsid w:val="00E2482F"/>
    <w:rsid w:val="00E349A5"/>
    <w:rsid w:val="00E403B1"/>
    <w:rsid w:val="00E41E1B"/>
    <w:rsid w:val="00E43FBA"/>
    <w:rsid w:val="00E7673F"/>
    <w:rsid w:val="00EB0D3A"/>
    <w:rsid w:val="00EC15A5"/>
    <w:rsid w:val="00F10AE8"/>
    <w:rsid w:val="00F12359"/>
    <w:rsid w:val="00F24973"/>
    <w:rsid w:val="00F25F1A"/>
    <w:rsid w:val="00F35C91"/>
    <w:rsid w:val="00F46F57"/>
    <w:rsid w:val="00F47C70"/>
    <w:rsid w:val="00F47E02"/>
    <w:rsid w:val="00F65D4C"/>
    <w:rsid w:val="00F84A93"/>
    <w:rsid w:val="00F85E94"/>
    <w:rsid w:val="00F92E86"/>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931A983C-6778-44E4-A61B-3DD889D8B943}"/>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49496F"/>
    <w:rPr>
      <w:color w:val="808080"/>
      <w:bdr w:val="none" w:color="auto" w:sz="0" w:space="0"/>
      <w:shd w:val="clear" w:color="auto" w:fill="auto"/>
    </w:rPr>
  </w:style>
  <w:style w:type="character" w:styleId="eSPISCCParagraphDefaultFont" w:customStyle="true">
    <w:name w:val="eSPIS_CC_Paragraph Default Font"/>
    <w:basedOn w:val="Zadanifontodlomka"/>
    <w:rsid w:val="0049496F"/>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9496F"/>
    <w:rPr>
      <w:rFonts w:ascii="Arial" w:hAnsi="Arial" w:cs="Arial"/>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49496F"/>
    <w:rPr>
      <w:rFonts w:ascii="Arial" w:hAnsi="Arial" w:cs="Arial"/>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49496F"/>
    <w:rPr>
      <w:rFonts w:ascii="Arial" w:hAnsi="Arial" w:cs="Arial"/>
      <w:sz w:val="12"/>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9. veljače 2022.</izvorni_sadrzaj>
    <derivirana_varijabla naziv="DomainObject.StvarniPocetakDatum_1">9. veljače 2022.</derivirana_varijabla>
  </DomainObject.StvarniPocetakDatum>
  <DomainObject.StvarniZavrsetakDatum>
    <izvorni_sadrzaj>9. veljače 2022.</izvorni_sadrzaj>
    <derivirana_varijabla naziv="DomainObject.StvarniZavrsetakDatum_1">9. veljače 2022.</derivirana_varijabla>
  </DomainObject.StvarniZavrsetakDatum>
  <DomainObject.PlaniraniZavrsetakDatum>
    <izvorni_sadrzaj>9. veljače 2022.</izvorni_sadrzaj>
    <derivirana_varijabla naziv="DomainObject.PlaniraniZavrsetakDatum_1">9. veljače 2022.</derivirana_varijabla>
  </DomainObject.PlaniraniZavrsetakDatum>
  <DomainObject.PlaniraniPocetakDatum>
    <izvorni_sadrzaj>9. veljače 2022.</izvorni_sadrzaj>
    <derivirana_varijabla naziv="DomainObject.PlaniraniPocetakDatum_1">9. veljače 2022.</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veljače 2022.</izvorni_sadrzaj>
    <derivirana_varijabla naziv="DomainObject.Zapisnik.DatumKreiranja_1">9. veljače 2022.</derivirana_varijabla>
  </DomainObject.Zapisnik.DatumKreiranja>
  <DomainObject.Zapisnik.ImovinskaKorist>
    <izvorni_sadrzaj/>
    <derivirana_varijabla naziv="DomainObject.Zapisnik.ImovinskaKorist_1"/>
  </DomainObject.Zapisnik.ImovinskaKorist>
  <DomainObject.Zapisnik.Oznaka>
    <izvorni_sadrzaj>St-445/2021-16</izvorni_sadrzaj>
    <derivirana_varijabla naziv="DomainObject.Zapisnik.Oznaka_1">St-445/2021-16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2021.</izvorni_sadrzaj>
    <derivirana_varijabla naziv="DomainObject.Predmet.DatumOsnivanja_1">6. rujna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 st. postupka</izvorni_sadrzaj>
    <derivirana_varijabla naziv="DomainObject.Predmet.Opis_1">Zahtjev za provedbu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St-445/2021</izvorni_sadrzaj>
    <derivirana_varijabla naziv="DomainObject.Predmet.OznakaBroj_1">St-445/2021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VICTORIA MONT jednostavno društvo s ograničenom odgovornošću za proizvodnju, trgovinu i usluge zastupanog po punomoćniku Mirjana Drljepan-Mihoci</izvorni_sadrzaj>
    <derivirana_varijabla naziv="DomainObject.Predmet.ProtustrankaFormated_1">  VICTORIA MONT jednostavno društvo s ograničenom odgovornošću za proizvodnju, trgovinu i usluge zastupanog po punomoćniku Mirjana Drljepan-Mihoci</derivirana_varijabla>
  </DomainObject.Predmet.ProtustrankaFormated>
  <DomainObject.Predmet.ProtustrankaFormatedOIB>
    <izvorni_sadrzaj>  VICTORIA MONT jednostavno društvo s ograničenom odgovornošću za proizvodnju, trgovinu i usluge, OIB 72862563405 zastupanog po punomoćniku Mirjana Drljepan-Mihoci</izvorni_sadrzaj>
    <derivirana_varijabla naziv="DomainObject.Predmet.ProtustrankaFormatedOIB_1">  VICTORIA MONT jednostavno društvo s ograničenom odgovornošću za proizvodnju, trgovinu i usluge, OIB 72862563405 zastupanog po punomoćniku Mirjana Drljepan-Mihoci</derivirana_varijabla>
  </DomainObject.Predmet.ProtustrankaFormatedOIB>
  <DomainObject.Predmet.ProtustrankaFormatedWithAdress>
    <izvorni_sadrzaj> VICTORIA MONT jednostavno društvo s ograničenom odgovornošću za proizvodnju, trgovinu i usluge, Županec 60, 42230 Županec zastupanog po punomoćniku Mirjana Drljepan-Mihoci</izvorni_sadrzaj>
    <derivirana_varijabla naziv="DomainObject.Predmet.ProtustrankaFormatedWithAdress_1"> VICTORIA MONT jednostavno društvo s ograničenom odgovornošću za proizvodnju, trgovinu i usluge, Županec 60, 42230 Županec zastupanog po punomoćniku Mirjana Drljepan-Mihoci</derivirana_varijabla>
  </DomainObject.Predmet.ProtustrankaFormatedWithAdress>
  <DomainObject.Predmet.ProtustrankaFormatedWithAdressOIB>
    <izvorni_sadrzaj> VICTORIA MONT jednostavno društvo s ograničenom odgovornošću za proizvodnju, trgovinu i usluge, OIB 72862563405, Županec 60, 42230 Županec zastupanog po punomoćniku Mirjana Drljepan-Mihoci</izvorni_sadrzaj>
    <derivirana_varijabla naziv="DomainObject.Predmet.ProtustrankaFormatedWithAdressOIB_1"> VICTORIA MONT jednostavno društvo s ograničenom odgovornošću za proizvodnju, trgovinu i usluge, OIB 72862563405, Županec 60, 42230 Županec zastupanog po punomoćniku Mirjana Drljepan-Mihoci</derivirana_varijabla>
  </DomainObject.Predmet.ProtustrankaFormatedWithAdressOIB>
  <DomainObject.Predmet.ProtustrankaWithAdress>
    <izvorni_sadrzaj>VICTORIA MONT jednostavno društvo s ograničenom odgovornošću za proizvodnju, trgovinu i usluge Županec 60, 42230 Županec</izvorni_sadrzaj>
    <derivirana_varijabla naziv="DomainObject.Predmet.ProtustrankaWithAdress_1">VICTORIA MONT jednostavno društvo s ograničenom odgovornošću za proizvodnju, trgovinu i usluge Županec 60, 42230 Županec</derivirana_varijabla>
  </DomainObject.Predmet.ProtustrankaWithAdress>
  <DomainObject.Predmet.ProtustrankaWithAdressOIB>
    <izvorni_sadrzaj>VICTORIA MONT jednostavno društvo s ograničenom odgovornošću za proizvodnju, trgovinu i usluge, OIB 72862563405, Županec 60, 42230 Županec</izvorni_sadrzaj>
    <derivirana_varijabla naziv="DomainObject.Predmet.ProtustrankaWithAdressOIB_1">VICTORIA MONT jednostavno društvo s ograničenom odgovornošću za proizvodnju, trgovinu i usluge, OIB 72862563405, Županec 60, 42230 Županec</derivirana_varijabla>
  </DomainObject.Predmet.ProtustrankaWithAdressOIB>
  <DomainObject.Predmet.ProtustrankaNazivFormated>
    <izvorni_sadrzaj>VICTORIA MONT jednostavno društvo s ograničenom odgovornošću za proizvodnju, trgovinu i usluge</izvorni_sadrzaj>
    <derivirana_varijabla naziv="DomainObject.Predmet.ProtustrankaNazivFormated_1">VICTORIA MONT jednostavno društvo s ograničenom odgovornošću za proizvodnju, trgovinu i usluge</derivirana_varijabla>
  </DomainObject.Predmet.ProtustrankaNazivFormated>
  <DomainObject.Predmet.ProtustrankaNazivFormatedOIB>
    <izvorni_sadrzaj>VICTORIA MONT jednostavno društvo s ograničenom odgovornošću za proizvodnju, trgovinu i usluge, OIB 72862563405</izvorni_sadrzaj>
    <derivirana_varijabla naziv="DomainObject.Predmet.ProtustrankaNazivFormatedOIB_1">VICTORIA MONT jednostavno društvo s ograničenom odgovornošću za proizvodnju, trgovinu i usluge, OIB 72862563405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Varaždin zastupanog po punomoćniku Županijsko državno odvjetništvo u Varaždinu; Financijska agencija</izvorni_sadrzaj>
    <derivirana_varijabla naziv="DomainObject.Predmet.StrankaFormated_1">  Ministarstvo financija, Porezna uprava, Područni ured Varaždin zastupanog po punomoćniku Županijsko državno odvjetništvo u Varaždinu; Financijska agencija</derivirana_varijabla>
  </DomainObject.Predmet.StrankaFormated>
  <DomainObject.Predmet.StrankaFormatedOIB>
    <izvorni_sadrzaj>  Ministarstvo financija, Porezna uprava, Područni ured Varaždin, OIB 18683136487 zastupanog po punomoćniku Županijsko državno odvjetništvo u Varaždinu; Financijska agencija, OIB 85821130368</izvorni_sadrzaj>
    <derivirana_varijabla naziv="DomainObject.Predmet.StrankaFormatedOIB_1">  Ministarstvo financija, Porezna uprava, Područni ured Varaždin, OIB 18683136487 zastupanog po punomoćniku Županijsko državno odvjetništvo u Varaždinu; Financijska agencija, OIB 85821130368</derivirana_varijabla>
  </DomainObject.Predmet.StrankaFormatedOIB>
  <DomainObject.Predmet.StrankaFormatedWithAdress>
    <izvorni_sadrzaj> Ministarstvo financija, Porezna uprava, Područni ured Varaždin, Graberje 1, 42000 Varaždin zastupanog po punomoćniku Županijsko državno odvjetništvo u Varaždinu; Financijska agencija, A.CESARCA 2, 42000 Varaždin</izvorni_sadrzaj>
    <derivirana_varijabla naziv="DomainObject.Predmet.StrankaFormatedWithAdress_1"> Ministarstvo financija, Porezna uprava, Područni ured Varaždin, Graberje 1, 42000 Varaždin zastupanog po punomoćniku Županijsko državno odvjetništvo u Varaždinu; Financijska agencija, A.CESARCA 2, 42000 Varaždin</derivirana_varijabla>
  </DomainObject.Predmet.StrankaFormatedWithAdress>
  <DomainObject.Predmet.StrankaFormatedWithAdressOIB>
    <izvorni_sadrzaj> Ministarstvo financija, Porezna uprava, Područni ured Varaždin, OIB 18683136487, Graberje 1, 42000 Varaždin zastupanog po punomoćniku Županijsko državno odvjetništvo u Varaždinu; Financijska agencija, OIB 85821130368, A.CESARCA 2, 42000 Varaždin</izvorni_sadrzaj>
    <derivirana_varijabla naziv="DomainObject.Predmet.StrankaFormatedWithAdressOIB_1"> Ministarstvo financija, Porezna uprava, Područni ured Varaždin, OIB 18683136487, Graberje 1, 42000 Varaždin zastupanog po punomoćniku Županijsko državno odvjetništvo u Varaždinu; Financijska agencija, OIB 85821130368, A.CESARCA 2, 42000 Varaždin</derivirana_varijabla>
  </DomainObject.Predmet.StrankaFormatedWithAdressOIB>
  <DomainObject.Predmet.StrankaWithAdress>
    <izvorni_sadrzaj>Ministarstvo financija, Porezna uprava, Područni ured Varaždin Graberje 1,42000 Varaždin,Financijska agencija A.CESARCA 2,42000 Varaždin</izvorni_sadrzaj>
    <derivirana_varijabla naziv="DomainObject.Predmet.StrankaWithAdress_1">Ministarstvo financija, Porezna uprava, Područni ured Varaždin Graberje 1,42000 Varaždin,Financijska agencija A.CESARCA 2,42000 Varaždin</derivirana_varijabla>
  </DomainObject.Predmet.StrankaWithAdress>
  <DomainObject.Predmet.StrankaWithAdressOIB>
    <izvorni_sadrzaj>Ministarstvo financija, Porezna uprava, Područni ured Varaždin, OIB 18683136487, Graberje 1,42000 Varaždin,Financijska agencija, OIB 85821130368, A.CESARCA 2,42000 Varaždin</izvorni_sadrzaj>
    <derivirana_varijabla naziv="DomainObject.Predmet.StrankaWithAdressOIB_1">Ministarstvo financija, Porezna uprava, Područni ured Varaždin, OIB 18683136487, Graberje 1,42000 Varaždin,Financijska agencija, OIB 85821130368, A.CESARCA 2,42000 Varaždin</derivirana_varijabla>
  </DomainObject.Predmet.StrankaWithAdressOIB>
  <DomainObject.Predmet.StrankaNazivFormated>
    <izvorni_sadrzaj>Ministarstvo financija, Porezna uprava, Područni ured Varaždin,Financijska agencija</izvorni_sadrzaj>
    <derivirana_varijabla naziv="DomainObject.Predmet.StrankaNazivFormated_1">Ministarstvo financija, Porezna uprava, Područni ured Varaždin,Financijska agencija</derivirana_varijabla>
  </DomainObject.Predmet.StrankaNazivFormated>
  <DomainObject.Predmet.StrankaNazivFormatedOIB>
    <izvorni_sadrzaj>Ministarstvo financija, Porezna uprava, Područni ured Varaždin, OIB 18683136487,Financijska agencija, OIB 85821130368</izvorni_sadrzaj>
    <derivirana_varijabla naziv="DomainObject.Predmet.StrankaNazivFormatedOIB_1">Ministarstvo financija, Porezna uprava, Područni ured Varaždin, OIB 18683136487,Financijska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217843.23</izvorni_sadrzaj>
    <derivirana_varijabla naziv="DomainObject.Predmet.TrenutnaVrijednost_1">217843.23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Ministarstvo financija, Porezna uprava, Područni ured Varaždin zastupanog po punomoćniku Županijsko državno odvjetništvo u Varaždinu</item>
      <item>Financijska agencija</item>
    </izvorni_sadrzaj>
    <derivirana_varijabla naziv="DomainObject.Predmet.StrankaListFormated_1">
      <item>Ministarstvo financija, Porezna uprava, Područni ured Varaždin zastupanog po punomoćniku Županijsko državno odvjetništvo u Varaždinu</item>
      <item>Financijska agencija</item>
    </derivirana_varijabla>
  </DomainObject.Predmet.StrankaListFormated>
  <DomainObject.Predmet.StrankaListFormatedOIB>
    <izvorni_sadrzaj>
      <item>Ministarstvo financija, Porezna uprava, Područni ured Varaždin, OIB 18683136487 zastupanog po punomoćniku Županijsko državno odvjetništvo u Varaždinu</item>
      <item>Financijska agencija, OIB 85821130368</item>
    </izvorni_sadrzaj>
    <derivirana_varijabla naziv="DomainObject.Predmet.StrankaListFormatedOIB_1">
      <item>Ministarstvo financija, Porezna uprava, Područni ured Varaždin, OIB 18683136487 zastupanog po punomoćniku Županijsko državno odvjetništvo u Varaždinu</item>
      <item>Financijska agencija, OIB 85821130368</item>
    </derivirana_varijabla>
  </DomainObject.Predmet.StrankaListFormatedOIB>
  <DomainObject.Predmet.StrankaListFormatedWithAdress>
    <izvorni_sadrzaj>
      <item>Ministarstvo financija, Porezna uprava, Područni ured Varaždin, Graberje 1, 42000 Varaždin zastupanog po punomoćniku Županijsko državno odvjetništvo u Varaždinu</item>
      <item>Financijska agencija, A.CESARCA 2, 42000 Varaždin</item>
    </izvorni_sadrzaj>
    <derivirana_varijabla naziv="DomainObject.Predmet.StrankaListFormatedWithAdress_1">
      <item>Ministarstvo financija, Porezna uprava, Područni ured Varaždin, Graberje 1, 42000 Varaždin zastupanog po punomoćniku Županijsko državno odvjetništvo u Varaždinu</item>
      <item>Financijska agencija, A.CESARCA 2, 42000 Varaždin</item>
    </derivirana_varijabla>
  </DomainObject.Predmet.StrankaListFormatedWithAdress>
  <DomainObject.Predmet.StrankaListFormatedWithAdressOIB>
    <izvorni_sadrzaj>
      <item>Ministarstvo financija, Porezna uprava, Područni ured Varaždin, OIB 18683136487, Graberje 1, 42000 Varaždin zastupanog po punomoćniku Županijsko državno odvjetništvo u Varaždinu</item>
      <item>Financijska agencija, OIB 85821130368, A.CESARCA 2, 42000 Varaždin</item>
    </izvorni_sadrzaj>
    <derivirana_varijabla naziv="DomainObject.Predmet.StrankaListFormatedWithAdressOIB_1">
      <item>Ministarstvo financija, Porezna uprava, Područni ured Varaždin, OIB 18683136487, Graberje 1, 42000 Varaždin zastupanog po punomoćniku Županijsko državno odvjetništvo u Varaždinu</item>
      <item>Financijska agencija, OIB 85821130368, A.CESARCA 2, 42000 Varaždin</item>
    </derivirana_varijabla>
  </DomainObject.Predmet.StrankaListFormatedWithAdressOIB>
  <DomainObject.Predmet.StrankaListNazivFormated>
    <izvorni_sadrzaj>
      <item>Ministarstvo financija, Porezna uprava, Područni ured Varaždin</item>
      <item>Financijska agencija</item>
    </izvorni_sadrzaj>
    <derivirana_varijabla naziv="DomainObject.Predmet.StrankaListNazivFormated_1">
      <item>Ministarstvo financija, Porezna uprava, Područni ured Varaždin</item>
      <item>Financijska agencija</item>
    </derivirana_varijabla>
  </DomainObject.Predmet.StrankaListNazivFormated>
  <DomainObject.Predmet.StrankaListNazivFormatedOIB>
    <izvorni_sadrzaj>
      <item>Ministarstvo financija, Porezna uprava, Područni ured Varaždin, OIB 18683136487</item>
      <item>Financijska agencija, OIB 85821130368</item>
    </izvorni_sadrzaj>
    <derivirana_varijabla naziv="DomainObject.Predmet.StrankaListNazivFormatedOIB_1">
      <item>Ministarstvo financija, Porezna uprava, Područni ured Varaždin, OIB 18683136487</item>
      <item>Financijska agencija, OIB 85821130368</item>
    </derivirana_varijabla>
  </DomainObject.Predmet.StrankaListNazivFormatedOIB>
  <DomainObject.Predmet.ProtuStrankaListFormated>
    <izvorni_sadrzaj>
      <item>VICTORIA MONT jednostavno društvo s ograničenom odgovornošću za proizvodnju, trgovinu i usluge zastupanog po punomoćniku Mirjana Drljepan-Mihoci</item>
    </izvorni_sadrzaj>
    <derivirana_varijabla naziv="DomainObject.Predmet.ProtuStrankaListFormated_1">
      <item>VICTORIA MONT jednostavno društvo s ograničenom odgovornošću za proizvodnju, trgovinu i usluge zastupanog po punomoćniku Mirjana Drljepan-Mihoci</item>
    </derivirana_varijabla>
  </DomainObject.Predmet.ProtuStrankaListFormated>
  <DomainObject.Predmet.ProtuStrankaListFormatedOIB>
    <izvorni_sadrzaj>
      <item>VICTORIA MONT jednostavno društvo s ograničenom odgovornošću za proizvodnju, trgovinu i usluge, OIB 72862563405 zastupanog po punomoćniku Mirjana Drljepan-Mihoci</item>
    </izvorni_sadrzaj>
    <derivirana_varijabla naziv="DomainObject.Predmet.ProtuStrankaListFormatedOIB_1">
      <item>VICTORIA MONT jednostavno društvo s ograničenom odgovornošću za proizvodnju, trgovinu i usluge, OIB 72862563405 zastupanog po punomoćniku Mirjana Drljepan-Mihoci</item>
    </derivirana_varijabla>
  </DomainObject.Predmet.ProtuStrankaListFormatedOIB>
  <DomainObject.Predmet.ProtuStrankaListFormatedWithAdress>
    <izvorni_sadrzaj>
      <item>VICTORIA MONT jednostavno društvo s ograničenom odgovornošću za proizvodnju, trgovinu i usluge, Županec 60, 42230 Županec zastupanog po punomoćniku Mirjana Drljepan-Mihoci</item>
    </izvorni_sadrzaj>
    <derivirana_varijabla naziv="DomainObject.Predmet.ProtuStrankaListFormatedWithAdress_1">
      <item>VICTORIA MONT jednostavno društvo s ograničenom odgovornošću za proizvodnju, trgovinu i usluge, Županec 60, 42230 Županec zastupanog po punomoćniku Mirjana Drljepan-Mihoci</item>
    </derivirana_varijabla>
  </DomainObject.Predmet.ProtuStrankaListFormatedWithAdress>
  <DomainObject.Predmet.ProtuStrankaListFormatedWithAdressOIB>
    <izvorni_sadrzaj>
      <item>VICTORIA MONT jednostavno društvo s ograničenom odgovornošću za proizvodnju, trgovinu i usluge, OIB 72862563405, Županec 60, 42230 Županec zastupanog po punomoćniku Mirjana Drljepan-Mihoci</item>
    </izvorni_sadrzaj>
    <derivirana_varijabla naziv="DomainObject.Predmet.ProtuStrankaListFormatedWithAdressOIB_1">
      <item>VICTORIA MONT jednostavno društvo s ograničenom odgovornošću za proizvodnju, trgovinu i usluge, OIB 72862563405, Županec 60, 42230 Županec zastupanog po punomoćniku Mirjana Drljepan-Mihoci</item>
    </derivirana_varijabla>
  </DomainObject.Predmet.ProtuStrankaListFormatedWithAdressOIB>
  <DomainObject.Predmet.ProtuStrankaListNazivFormated>
    <izvorni_sadrzaj>
      <item>VICTORIA MONT jednostavno društvo s ograničenom odgovornošću za proizvodnju, trgovinu i usluge</item>
    </izvorni_sadrzaj>
    <derivirana_varijabla naziv="DomainObject.Predmet.ProtuStrankaListNazivFormated_1">
      <item>VICTORIA MONT jednostavno društvo s ograničenom odgovornošću za proizvodnju, trgovinu i usluge</item>
    </derivirana_varijabla>
  </DomainObject.Predmet.ProtuStrankaListNazivFormated>
  <DomainObject.Predmet.ProtuStrankaListNazivFormatedOIB>
    <izvorni_sadrzaj>
      <item>VICTORIA MONT jednostavno društvo s ograničenom odgovornošću za proizvodnju, trgovinu i usluge, OIB 72862563405</item>
    </izvorni_sadrzaj>
    <derivirana_varijabla naziv="DomainObject.Predmet.ProtuStrankaListNazivFormatedOIB_1">
      <item>VICTORIA MONT jednostavno društvo s ograničenom odgovornošću za proizvodnju, trgovinu i usluge, OIB 72862563405</item>
    </derivirana_varijabla>
  </DomainObject.Predmet.ProtuStrankaListNazivFormatedOIB>
  <DomainObject.Predmet.OstaliListFormated>
    <izvorni_sadrzaj>
      <item>Mirjana Drljepan-Mihoci punomoćnica sudionika u postupku VICTORIA MONT jednostavno društvo s ograničenom odgovornošću za proizvodnju, trgovinu i usluge</item>
      <item>Županijsko državno odvjetništvo u Varaždinu punomoćnik sudionika u postupku Ministarstvo financija, Porezna uprava, Područni ured Varaždin</item>
      <item>Privredna banka Zagreb d.d.</item>
      <item>Policijska postaja Varaždin</item>
    </izvorni_sadrzaj>
    <derivirana_varijabla naziv="DomainObject.Predmet.OstaliListFormated_1">
      <item>Mirjana Drljepan-Mihoci punomoćnica sudionika u postupku VICTORIA MONT jednostavno društvo s ograničenom odgovornošću za proizvodnju, trgovinu i usluge</item>
      <item>Županijsko državno odvjetništvo u Varaždinu punomoćnik sudionika u postupku Ministarstvo financija, Porezna uprava, Područni ured Varaždin</item>
      <item>Privredna banka Zagreb d.d.</item>
      <item>Policijska postaja Varaždin</item>
    </derivirana_varijabla>
  </DomainObject.Predmet.OstaliListFormated>
  <DomainObject.Predmet.OstaliListFormatedOIB>
    <izvorni_sadrzaj>
      <item>Mirjana Drljepan-Mihoci, OIB 27010723886 punomoćnica sudionika u postupku VICTORIA MONT jednostavno društvo s ograničenom odgovornošću za proizvodnju, trgovinu i usluge</item>
      <item>Županijsko državno odvjetništvo u Varaždinu punomoćnik sudionika u postupku Ministarstvo financija, Porezna uprava, Područni ured Varaždin</item>
      <item>Privredna banka Zagreb d.d.</item>
      <item>Policijska postaja Varaždin</item>
    </izvorni_sadrzaj>
    <derivirana_varijabla naziv="DomainObject.Predmet.OstaliListFormatedOIB_1">
      <item>Mirjana Drljepan-Mihoci, OIB 27010723886 punomoćnica sudionika u postupku VICTORIA MONT jednostavno društvo s ograničenom odgovornošću za proizvodnju, trgovinu i usluge</item>
      <item>Županijsko državno odvjetništvo u Varaždinu punomoćnik sudionika u postupku Ministarstvo financija, Porezna uprava, Područni ured Varaždin</item>
      <item>Privredna banka Zagreb d.d.</item>
      <item>Policijska postaja Varaždin</item>
    </derivirana_varijabla>
  </DomainObject.Predmet.OstaliListFormatedOIB>
  <DomainObject.Predmet.OstaliListFormatedWithAdress>
    <izvorni_sadrzaj>
      <item>Mirjana Drljepan-Mihoci, Županec 60, 42230 Županec punomoćnica sudionika u postupku VICTORIA MONT jednostavno društvo s ograničenom odgovornošću za proizvodnju, trgovinu i usluge</item>
      <item>Županijsko državno odvjetništvo u Varaždinu, Braće Radića 2, 42000 Varaždin punomoćnik sudionika u postupku Ministarstvo financija, Porezna uprava, Područni ured Varaždin</item>
      <item>Privredna banka Zagreb d.d., Radnička cesta 50, 10000 Zagreb</item>
      <item>Policijska postaja Varaždin, Augusta Cesarca 18, 42000 Varaždin</item>
    </izvorni_sadrzaj>
    <derivirana_varijabla naziv="DomainObject.Predmet.OstaliListFormatedWithAdress_1">
      <item>Mirjana Drljepan-Mihoci, Županec 60, 42230 Županec punomoćnica sudionika u postupku VICTORIA MONT jednostavno društvo s ograničenom odgovornošću za proizvodnju, trgovinu i usluge</item>
      <item>Županijsko državno odvjetništvo u Varaždinu, Braće Radića 2, 42000 Varaždin punomoćnik sudionika u postupku Ministarstvo financija, Porezna uprava, Područni ured Varaždin</item>
      <item>Privredna banka Zagreb d.d., Radnička cesta 50, 10000 Zagreb</item>
      <item>Policijska postaja Varaždin, Augusta Cesarca 18, 42000 Varaždin</item>
    </derivirana_varijabla>
  </DomainObject.Predmet.OstaliListFormatedWithAdress>
  <DomainObject.Predmet.OstaliListFormatedWithAdressOIB>
    <izvorni_sadrzaj>
      <item>Mirjana Drljepan-Mihoci, OIB 27010723886, Županec 60, 42230 Županec punomoćnica sudionika u postupku VICTORIA MONT jednostavno društvo s ograničenom odgovornošću za proizvodnju, trgovinu i usluge</item>
      <item>Županijsko državno odvjetništvo u Varaždinu, Braće Radića 2, 42000 Varaždin punomoćnik sudionika u postupku Ministarstvo financija, Porezna uprava, Područni ured Varaždin</item>
      <item>Privredna banka Zagreb d.d., Radnička cesta 50, 10000 Zagreb</item>
      <item>Policijska postaja Varaždin, Augusta Cesarca 18, 42000 Varaždin</item>
    </izvorni_sadrzaj>
    <derivirana_varijabla naziv="DomainObject.Predmet.OstaliListFormatedWithAdressOIB_1">
      <item>Mirjana Drljepan-Mihoci, OIB 27010723886, Županec 60, 42230 Županec punomoćnica sudionika u postupku VICTORIA MONT jednostavno društvo s ograničenom odgovornošću za proizvodnju, trgovinu i usluge</item>
      <item>Županijsko državno odvjetništvo u Varaždinu, Braće Radića 2, 42000 Varaždin punomoćnik sudionika u postupku Ministarstvo financija, Porezna uprava, Područni ured Varaždin</item>
      <item>Privredna banka Zagreb d.d., Radnička cesta 50, 10000 Zagreb</item>
      <item>Policijska postaja Varaždin, Augusta Cesarca 18, 42000 Varaždin</item>
    </derivirana_varijabla>
  </DomainObject.Predmet.OstaliListFormatedWithAdressOIB>
  <DomainObject.Predmet.OstaliListNazivFormated>
    <izvorni_sadrzaj>
      <item>Mirjana Drljepan-Mihoci</item>
      <item>Županijsko državno odvjetništvo u Varaždinu</item>
      <item>Privredna banka Zagreb d.d.</item>
      <item>Policijska postaja Varaždin</item>
    </izvorni_sadrzaj>
    <derivirana_varijabla naziv="DomainObject.Predmet.OstaliListNazivFormated_1">
      <item>Mirjana Drljepan-Mihoci</item>
      <item>Županijsko državno odvjetništvo u Varaždinu</item>
      <item>Privredna banka Zagreb d.d.</item>
      <item>Policijska postaja Varaždin</item>
    </derivirana_varijabla>
  </DomainObject.Predmet.OstaliListNazivFormated>
  <DomainObject.Predmet.OstaliListNazivFormatedOIB>
    <izvorni_sadrzaj>
      <item>Mirjana Drljepan-Mihoci, OIB 27010723886</item>
      <item>Županijsko državno odvjetništvo u Varaždinu</item>
      <item>Privredna banka Zagreb d.d.</item>
      <item>Policijska postaja Varaždin</item>
    </izvorni_sadrzaj>
    <derivirana_varijabla naziv="DomainObject.Predmet.OstaliListNazivFormatedOIB_1">
      <item>Mirjana Drljepan-Mihoci, OIB 27010723886</item>
      <item>Županijsko državno odvjetništvo u Varaždinu</item>
      <item>Privredna banka Zagreb d.d.</item>
      <item>Policijska postaja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veljače 2022.</izvorni_sadrzaj>
    <derivirana_varijabla naziv="DomainObject.Datum_1">9. veljače 2022.</derivirana_varijabla>
  </DomainObject.Datum>
  <DomainObject.PoslovniBrojDokumenta>
    <izvorni_sadrzaj>St-445/2021-16</izvorni_sadrzaj>
    <derivirana_varijabla naziv="DomainObject.PoslovniBrojDokumenta_1">St-445/2021-16</derivirana_varijabla>
  </DomainObject.PoslovniBrojDokumenta>
  <DomainObject.Predmet.StrankaIDrugi>
    <izvorni_sadrzaj>Ministarstvo financija, Porezna uprava, Područni ured Varaždin i dr.</izvorni_sadrzaj>
    <derivirana_varijabla naziv="DomainObject.Predmet.StrankaIDrugi_1">Ministarstvo financija, Porezna uprava, Područni ured Varaždin i dr.</derivirana_varijabla>
  </DomainObject.Predmet.StrankaIDrugi>
  <DomainObject.Predmet.ProtustrankaIDrugi>
    <izvorni_sadrzaj>VICTORIA MONT jednostavno društvo s ograničenom odgovornošću za proizvodnju, trgovinu i usluge</izvorni_sadrzaj>
    <derivirana_varijabla naziv="DomainObject.Predmet.ProtustrankaIDrugi_1">VICTORIA MONT jednostavno društvo s ograničenom odgovornošću za proizvodnju, trgovinu i usluge</derivirana_varijabla>
  </DomainObject.Predmet.ProtustrankaIDrugi>
  <DomainObject.Predmet.StrankaIDrugiAdressOIB>
    <izvorni_sadrzaj>Ministarstvo financija, Porezna uprava, Područni ured Varaždin, OIB 18683136487, Graberje 1, 42000 Varaždin i dr.</izvorni_sadrzaj>
    <derivirana_varijabla naziv="DomainObject.Predmet.StrankaIDrugiAdressOIB_1">Ministarstvo financija, Porezna uprava, Područni ured Varaždin, OIB 18683136487, Graberje 1, 42000 Varaždin i dr.</derivirana_varijabla>
  </DomainObject.Predmet.StrankaIDrugiAdressOIB>
  <DomainObject.Predmet.ProtustrankaIDrugiAdressOIB>
    <izvorni_sadrzaj>VICTORIA MONT jednostavno društvo s ograničenom odgovornošću za proizvodnju, trgovinu i usluge, OIB 72862563405, Županec 60, 42230 Županec</izvorni_sadrzaj>
    <derivirana_varijabla naziv="DomainObject.Predmet.ProtustrankaIDrugiAdressOIB_1">VICTORIA MONT jednostavno društvo s ograničenom odgovornošću za proizvodnju, trgovinu i usluge, OIB 72862563405, Županec 60, 42230 Županec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VICTORIA MONT jednostavno društvo s ograničenom odgovornošću za proizvodnju, trgovinu i usluge</item>
      <item>Ministarstvo financija, Porezna uprava, Područni ured Varaždin</item>
      <item>Financijska agencija</item>
      <item>Mirjana Drljepan-Mihoci</item>
      <item>Županijsko državno odvjetništvo u Varaždinu</item>
      <item>Privredna banka Zagreb d.d.</item>
      <item>Policijska postaja Varaždin</item>
    </izvorni_sadrzaj>
    <derivirana_varijabla naziv="DomainObject.Predmet.SudioniciListNaziv_1">
      <item>VICTORIA MONT jednostavno društvo s ograničenom odgovornošću za proizvodnju, trgovinu i usluge</item>
      <item>Ministarstvo financija, Porezna uprava, Područni ured Varaždin</item>
      <item>Financijska agencija</item>
      <item>Mirjana Drljepan-Mihoci</item>
      <item>Županijsko državno odvjetništvo u Varaždinu</item>
      <item>Privredna banka Zagreb d.d.</item>
      <item>Policijska postaja Varaždin</item>
    </derivirana_varijabla>
  </DomainObject.Predmet.SudioniciListNaziv>
  <DomainObject.Predmet.SudioniciListAdressOIB>
    <izvorni_sadrzaj>
      <item>VICTORIA MONT jednostavno društvo s ograničenom odgovornošću za proizvodnju, trgovinu i usluge, OIB 72862563405, Županec 60,42230 Županec</item>
      <item>Ministarstvo financija, Porezna uprava, Područni ured Varaždin, OIB 18683136487, Graberje 1,42000 Varaždin</item>
      <item>Financijska agencija, OIB 85821130368, A.CESARCA 2,42000 Varaždin</item>
      <item>Mirjana Drljepan-Mihoci, OIB 27010723886, Županec 60,42230 Županec</item>
      <item>Županijsko državno odvjetništvo u Varaždinu, Braće Radića 2,42000 Varaždin</item>
      <item>Privredna banka Zagreb d.d., Radnička cesta 50,10000 Zagreb</item>
      <item>Policijska postaja Varaždin, Augusta Cesarca 18,42000 Varaždin</item>
    </izvorni_sadrzaj>
    <derivirana_varijabla naziv="DomainObject.Predmet.SudioniciListAdressOIB_1">
      <item>VICTORIA MONT jednostavno društvo s ograničenom odgovornošću za proizvodnju, trgovinu i usluge, OIB 72862563405, Županec 60,42230 Županec</item>
      <item>Ministarstvo financija, Porezna uprava, Područni ured Varaždin, OIB 18683136487, Graberje 1,42000 Varaždin</item>
      <item>Financijska agencija, OIB 85821130368, A.CESARCA 2,42000 Varaždin</item>
      <item>Mirjana Drljepan-Mihoci, OIB 27010723886, Županec 60,42230 Županec</item>
      <item>Županijsko državno odvjetništvo u Varaždinu, Braće Radića 2,42000 Varaždin</item>
      <item>Privredna banka Zagreb d.d., Radnička cesta 50,10000 Zagreb</item>
      <item>Policijska postaja Varaždin, Augusta Cesarca 18,42000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72862563405</item>
      <item>, OIB 18683136487</item>
      <item>, OIB 85821130368</item>
      <item>, OIB 27010723886</item>
      <item>, OIB null</item>
      <item>, OIB null</item>
      <item>, OIB null</item>
    </izvorni_sadrzaj>
    <derivirana_varijabla naziv="DomainObject.Predmet.SudioniciListNazivOIB_1">
      <item>, OIB 72862563405</item>
      <item>, OIB 18683136487</item>
      <item>, OIB 85821130368</item>
      <item>, OIB 27010723886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veljače 2021.</izvorni_sadrzaj>
    <derivirana_varijabla naziv="DomainObject.Predmet.DatumPocetkaProcesa_1">18.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8022EA-430E-413A-AC10-73C4C2494C17}">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579</properties:Words>
  <properties:Characters>3242</properties:Characters>
  <properties:Lines>122</properties:Lines>
  <properties:Paragraphs>41</properties:Paragraphs>
  <properties:TotalTime>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3861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2022-01-14T10:25:00Z</dcterms:created>
  <dc:creator>Mirjana Mlinarić</dc:creator>
  <cp:lastModifiedBy>Nevenka Vuković</cp:lastModifiedBy>
  <cp:lastPrinted>2022-02-09T09:26:00Z</cp:lastPrinted>
  <dcterms:modified xmlns:xsi="http://www.w3.org/2001/XMLSchema-instance" xsi:type="dcterms:W3CDTF">2022-02-09T09:48:00Z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St-445/2021-16 / Zapisnik - Ročište radi rasprave o uvjetima za otvaranje steč. post. (St-445-21-00 Zapisnik od 9.2.22 -  prethodni postupak.docx)</vt:lpwstr>
  </prop:property>
  <prop:property fmtid="{D5CDD505-2E9C-101B-9397-08002B2CF9AE}" pid="4" name="CC_coloring">
    <vt:bool>false</vt:bool>
  </prop:property>
  <prop:property fmtid="{D5CDD505-2E9C-101B-9397-08002B2CF9AE}" pid="5" name="BrojStranica">
    <vt:i4>3</vt:i4>
  </prop:property>
</prop:Properties>
</file>